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22C3F7B2" w:rsidR="005E4A2B" w:rsidRPr="00EE4ACF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EE4ACF">
        <w:rPr>
          <w:rFonts w:eastAsiaTheme="majorEastAsia"/>
          <w:b/>
          <w:bCs/>
        </w:rPr>
        <w:t xml:space="preserve">Projeto de Lei nº </w:t>
      </w:r>
      <w:r w:rsidR="00EE4ACF" w:rsidRPr="00EE4ACF">
        <w:rPr>
          <w:rFonts w:eastAsiaTheme="majorEastAsia"/>
          <w:b/>
          <w:bCs/>
        </w:rPr>
        <w:t>3</w:t>
      </w:r>
      <w:r w:rsidR="00FC52A2">
        <w:rPr>
          <w:rFonts w:eastAsiaTheme="majorEastAsia"/>
          <w:b/>
          <w:bCs/>
        </w:rPr>
        <w:t>150</w:t>
      </w:r>
      <w:r w:rsidR="00D02B32" w:rsidRPr="00EE4ACF">
        <w:rPr>
          <w:rFonts w:eastAsiaTheme="majorEastAsia"/>
          <w:b/>
          <w:bCs/>
        </w:rPr>
        <w:t xml:space="preserve">, de </w:t>
      </w:r>
      <w:r w:rsidR="008D5174" w:rsidRPr="00EE4ACF">
        <w:rPr>
          <w:rFonts w:eastAsiaTheme="majorEastAsia"/>
          <w:b/>
          <w:bCs/>
        </w:rPr>
        <w:t>2</w:t>
      </w:r>
      <w:r w:rsidRPr="00EE4ACF">
        <w:rPr>
          <w:rFonts w:eastAsiaTheme="majorEastAsia"/>
          <w:b/>
          <w:bCs/>
        </w:rPr>
        <w:t xml:space="preserve"> de </w:t>
      </w:r>
      <w:r w:rsidR="008D5174" w:rsidRPr="00EE4ACF">
        <w:rPr>
          <w:rFonts w:eastAsiaTheme="majorEastAsia"/>
          <w:b/>
          <w:bCs/>
        </w:rPr>
        <w:t>j</w:t>
      </w:r>
      <w:r w:rsidR="00FC52A2">
        <w:rPr>
          <w:rFonts w:eastAsiaTheme="majorEastAsia"/>
          <w:b/>
          <w:bCs/>
        </w:rPr>
        <w:t>ulh</w:t>
      </w:r>
      <w:r w:rsidR="008D5174" w:rsidRPr="00EE4ACF">
        <w:rPr>
          <w:rFonts w:eastAsiaTheme="majorEastAsia"/>
          <w:b/>
          <w:bCs/>
        </w:rPr>
        <w:t>o</w:t>
      </w:r>
      <w:r w:rsidRPr="00EE4ACF">
        <w:rPr>
          <w:rFonts w:eastAsiaTheme="majorEastAsia"/>
          <w:b/>
          <w:bCs/>
        </w:rPr>
        <w:t xml:space="preserve"> de 202</w:t>
      </w:r>
      <w:r w:rsidR="008D5174" w:rsidRPr="00EE4ACF">
        <w:rPr>
          <w:rFonts w:eastAsiaTheme="majorEastAsia"/>
          <w:b/>
          <w:bCs/>
        </w:rPr>
        <w:t>6</w:t>
      </w:r>
      <w:r w:rsidRPr="00EE4ACF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326966E0" w:rsidR="00CA6209" w:rsidRPr="005E4A2B" w:rsidRDefault="00097F38" w:rsidP="00097F38">
      <w:pPr>
        <w:spacing w:line="360" w:lineRule="auto"/>
        <w:ind w:left="2832"/>
        <w:jc w:val="both"/>
      </w:pPr>
      <w:r>
        <w:rPr>
          <w:rFonts w:eastAsiaTheme="majorEastAsia"/>
          <w:b/>
          <w:bCs/>
        </w:rPr>
        <w:t xml:space="preserve">EXTINGUE E </w:t>
      </w:r>
      <w:r w:rsidR="00957CB6" w:rsidRPr="00957CB6">
        <w:rPr>
          <w:rFonts w:eastAsiaTheme="majorEastAsia"/>
          <w:b/>
          <w:bCs/>
        </w:rPr>
        <w:t xml:space="preserve">CRIA </w:t>
      </w:r>
      <w:r w:rsidR="00957CB6">
        <w:rPr>
          <w:rFonts w:eastAsiaTheme="majorEastAsia"/>
          <w:b/>
          <w:bCs/>
        </w:rPr>
        <w:t>VAGAS</w:t>
      </w:r>
      <w:r w:rsidR="00957CB6"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</w:t>
      </w:r>
      <w:r w:rsidR="00B51661">
        <w:rPr>
          <w:rFonts w:eastAsiaTheme="majorEastAsia"/>
          <w:b/>
          <w:bCs/>
        </w:rPr>
        <w:t>S</w:t>
      </w:r>
      <w:r w:rsidR="00C668F3">
        <w:rPr>
          <w:rFonts w:eastAsiaTheme="majorEastAsia"/>
          <w:b/>
          <w:bCs/>
        </w:rPr>
        <w:t xml:space="preserve"> </w:t>
      </w:r>
      <w:r w:rsidR="00B51661">
        <w:rPr>
          <w:rFonts w:eastAsiaTheme="majorEastAsia"/>
          <w:b/>
          <w:bCs/>
        </w:rPr>
        <w:t xml:space="preserve">COMISSIONADOS </w:t>
      </w:r>
      <w:r w:rsidR="00C668F3">
        <w:rPr>
          <w:rFonts w:eastAsiaTheme="majorEastAsia"/>
          <w:b/>
          <w:bCs/>
        </w:rPr>
        <w:t xml:space="preserve">NA ESTRUTURA ADMINISTRATIVA </w:t>
      </w:r>
      <w:r w:rsidR="00B51661">
        <w:rPr>
          <w:rFonts w:eastAsiaTheme="majorEastAsia"/>
          <w:b/>
          <w:bCs/>
        </w:rPr>
        <w:t>D</w:t>
      </w:r>
      <w:r w:rsidR="00C668F3">
        <w:rPr>
          <w:rFonts w:eastAsiaTheme="majorEastAsia"/>
          <w:b/>
          <w:bCs/>
        </w:rPr>
        <w:t>O PODER EXECUTIVO MUNICIPAL</w:t>
      </w:r>
      <w:r w:rsidR="00957CB6"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5AE6670D" w14:textId="1662D108" w:rsidR="00B51661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>Art. 1º</w:t>
      </w:r>
      <w:r w:rsidR="00B51661">
        <w:rPr>
          <w:bCs/>
        </w:rPr>
        <w:t xml:space="preserve"> Fica</w:t>
      </w:r>
      <w:r w:rsidR="005B3E0C">
        <w:rPr>
          <w:bCs/>
        </w:rPr>
        <w:t xml:space="preserve"> extinto o cargo comissionado a seguir, constante na estrutura administrativa do Poder E</w:t>
      </w:r>
      <w:r w:rsidR="00754214">
        <w:rPr>
          <w:bCs/>
        </w:rPr>
        <w:t>xecutivo Municipal:</w:t>
      </w:r>
    </w:p>
    <w:p w14:paraId="76B92210" w14:textId="404AFAA8" w:rsidR="00754214" w:rsidRDefault="00754214" w:rsidP="00C668F3">
      <w:pPr>
        <w:spacing w:line="360" w:lineRule="auto"/>
        <w:ind w:firstLine="2835"/>
        <w:jc w:val="both"/>
        <w:rPr>
          <w:bCs/>
        </w:rPr>
      </w:pPr>
      <w:r>
        <w:rPr>
          <w:bCs/>
        </w:rPr>
        <w:t>I – 01 (uma) vaga</w:t>
      </w:r>
      <w:r w:rsidR="002229A0">
        <w:rPr>
          <w:bCs/>
        </w:rPr>
        <w:t xml:space="preserve"> do Cargo de </w:t>
      </w:r>
      <w:r w:rsidR="003015EF">
        <w:rPr>
          <w:bCs/>
        </w:rPr>
        <w:t>Assessor Administrativo – Nível I</w:t>
      </w:r>
      <w:r w:rsidR="002B26B9">
        <w:rPr>
          <w:bCs/>
        </w:rPr>
        <w:t>, criado pela Lei Municipal 2723/2022</w:t>
      </w:r>
      <w:r w:rsidR="00B3390E">
        <w:rPr>
          <w:bCs/>
        </w:rPr>
        <w:t>.</w:t>
      </w:r>
    </w:p>
    <w:p w14:paraId="76F83BBC" w14:textId="77777777" w:rsidR="00B51661" w:rsidRDefault="00B51661" w:rsidP="00C668F3">
      <w:pPr>
        <w:spacing w:line="360" w:lineRule="auto"/>
        <w:ind w:firstLine="2835"/>
        <w:jc w:val="both"/>
        <w:rPr>
          <w:bCs/>
        </w:rPr>
      </w:pPr>
    </w:p>
    <w:p w14:paraId="620C72A6" w14:textId="4AF21B04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 </w:t>
      </w:r>
      <w:r w:rsidR="005B3E0C">
        <w:rPr>
          <w:bCs/>
        </w:rPr>
        <w:t xml:space="preserve">Art. 2º </w:t>
      </w:r>
      <w:r w:rsidR="00C668F3" w:rsidRPr="00C668F3">
        <w:rPr>
          <w:bCs/>
        </w:rPr>
        <w:t>Fica criada vaga no carg</w:t>
      </w:r>
      <w:r w:rsidR="00C668F3">
        <w:rPr>
          <w:bCs/>
        </w:rPr>
        <w:t xml:space="preserve">o </w:t>
      </w:r>
      <w:r w:rsidR="00754214">
        <w:rPr>
          <w:bCs/>
        </w:rPr>
        <w:t xml:space="preserve">comissionado </w:t>
      </w:r>
      <w:r w:rsidR="00C668F3" w:rsidRPr="00C668F3">
        <w:rPr>
          <w:bCs/>
        </w:rPr>
        <w:t>a seguir, constante na estrutura administrativa Poder Executivo Municipal:</w:t>
      </w:r>
    </w:p>
    <w:p w14:paraId="129728A4" w14:textId="14560075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I - 0</w:t>
      </w:r>
      <w:r w:rsidR="003015EF">
        <w:rPr>
          <w:bCs/>
        </w:rPr>
        <w:t>1</w:t>
      </w:r>
      <w:r w:rsidRPr="00C668F3">
        <w:rPr>
          <w:bCs/>
        </w:rPr>
        <w:t xml:space="preserve"> (</w:t>
      </w:r>
      <w:r w:rsidR="003015EF">
        <w:rPr>
          <w:bCs/>
        </w:rPr>
        <w:t>uma</w:t>
      </w:r>
      <w:r w:rsidRPr="00C668F3">
        <w:rPr>
          <w:bCs/>
        </w:rPr>
        <w:t>) vaga no Cargo</w:t>
      </w:r>
      <w:r w:rsidR="002354E1">
        <w:rPr>
          <w:bCs/>
        </w:rPr>
        <w:t xml:space="preserve"> </w:t>
      </w:r>
      <w:r w:rsidR="002E1EE5">
        <w:rPr>
          <w:bCs/>
        </w:rPr>
        <w:t xml:space="preserve">de </w:t>
      </w:r>
      <w:r w:rsidR="003015EF">
        <w:rPr>
          <w:bCs/>
        </w:rPr>
        <w:t>Assessor Administrativo – Nível II</w:t>
      </w:r>
      <w:r w:rsidR="00245371">
        <w:rPr>
          <w:bCs/>
        </w:rPr>
        <w:t>, criado pela Lei Municipal 2</w:t>
      </w:r>
      <w:r w:rsidR="003015EF">
        <w:rPr>
          <w:bCs/>
        </w:rPr>
        <w:t>723</w:t>
      </w:r>
      <w:r w:rsidR="00245371">
        <w:rPr>
          <w:bCs/>
        </w:rPr>
        <w:t>/</w:t>
      </w:r>
      <w:r w:rsidR="003015EF">
        <w:rPr>
          <w:bCs/>
        </w:rPr>
        <w:t>2022</w:t>
      </w:r>
      <w:r w:rsidRPr="00C668F3">
        <w:rPr>
          <w:bCs/>
        </w:rPr>
        <w:t>.</w:t>
      </w:r>
    </w:p>
    <w:p w14:paraId="0D4B105E" w14:textId="16B25A3C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</w:t>
      </w: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0BD1D562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3015EF">
        <w:rPr>
          <w:rFonts w:eastAsia="SimSun"/>
        </w:rPr>
        <w:t xml:space="preserve">julho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7DBB5DD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4E2CE33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1EBE143A" w14:textId="36CE7CFA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EE4ACF">
        <w:rPr>
          <w:rFonts w:eastAsia="SimSun"/>
        </w:rPr>
        <w:t xml:space="preserve"> 3</w:t>
      </w:r>
      <w:r w:rsidR="003015EF">
        <w:rPr>
          <w:rFonts w:eastAsia="SimSun"/>
        </w:rPr>
        <w:t>150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D978A7">
        <w:rPr>
          <w:rFonts w:eastAsia="SimSun"/>
        </w:rPr>
        <w:t xml:space="preserve">extinção de cargo e criação de </w:t>
      </w:r>
      <w:r w:rsidR="00EB6480">
        <w:rPr>
          <w:rFonts w:eastAsia="SimSun"/>
        </w:rPr>
        <w:t xml:space="preserve">vagas no </w:t>
      </w:r>
      <w:r w:rsidR="00EB6480" w:rsidRPr="00957CB6">
        <w:rPr>
          <w:bCs/>
        </w:rPr>
        <w:t xml:space="preserve">Quadro dos Cargos </w:t>
      </w:r>
      <w:r w:rsidR="00D978A7">
        <w:rPr>
          <w:bCs/>
        </w:rPr>
        <w:t>Comissionados</w:t>
      </w:r>
      <w:r w:rsidR="00C668F3">
        <w:rPr>
          <w:bCs/>
        </w:rPr>
        <w:t>.</w:t>
      </w:r>
    </w:p>
    <w:p w14:paraId="7D1ABA60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056CF5C1" w14:textId="3E836E30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D978A7">
        <w:rPr>
          <w:rFonts w:eastAsia="SimSun"/>
        </w:rPr>
        <w:t>.</w:t>
      </w:r>
    </w:p>
    <w:p w14:paraId="401CB0C6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27B67698" w14:textId="03D4D1D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</w:t>
      </w:r>
      <w:r w:rsidR="00D978A7">
        <w:rPr>
          <w:rFonts w:eastAsia="SimSun"/>
        </w:rPr>
        <w:t xml:space="preserve"> </w:t>
      </w:r>
      <w:r w:rsidR="003015EF">
        <w:rPr>
          <w:rFonts w:eastAsia="SimSun"/>
        </w:rPr>
        <w:t>acompanha</w:t>
      </w:r>
      <w:r>
        <w:rPr>
          <w:rFonts w:eastAsia="SimSun"/>
        </w:rPr>
        <w:t xml:space="preserve"> o presente projeto de lei o respectivo impacto orçamentário, </w:t>
      </w:r>
      <w:r w:rsidR="003015EF">
        <w:rPr>
          <w:rFonts w:eastAsia="SimSun"/>
        </w:rPr>
        <w:t>conforme documento em anexo.</w:t>
      </w:r>
    </w:p>
    <w:p w14:paraId="1DF076D1" w14:textId="77777777" w:rsidR="000D49A4" w:rsidRPr="005E4A2B" w:rsidRDefault="000D49A4" w:rsidP="005E4A2B">
      <w:pPr>
        <w:spacing w:line="360" w:lineRule="auto"/>
        <w:ind w:firstLine="2832"/>
        <w:jc w:val="both"/>
        <w:rPr>
          <w:rFonts w:eastAsia="SimSun"/>
        </w:rPr>
      </w:pPr>
    </w:p>
    <w:p w14:paraId="2D0B0259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1A65E2AE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51B5F897" w14:textId="44B47E7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 xml:space="preserve">com EXTREMA URGÊNCIA uma vez que tais profissionais são essenciais para o regular andamento das atividades </w:t>
      </w:r>
      <w:r w:rsidR="00724936">
        <w:rPr>
          <w:rFonts w:eastAsia="SimSun"/>
        </w:rPr>
        <w:t>administrativas.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0FD51104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EE4ACF">
        <w:rPr>
          <w:rFonts w:eastAsia="SimSun"/>
        </w:rPr>
        <w:t>j</w:t>
      </w:r>
      <w:r w:rsidR="003015EF">
        <w:rPr>
          <w:rFonts w:eastAsia="SimSun"/>
        </w:rPr>
        <w:t>ulh</w:t>
      </w:r>
      <w:r w:rsidR="00F20EAB">
        <w:rPr>
          <w:rFonts w:eastAsia="SimSun"/>
        </w:rPr>
        <w:t>o</w:t>
      </w:r>
      <w:r w:rsidR="0095755E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3A3ED19" w14:textId="77777777" w:rsidR="008B5B6C" w:rsidRDefault="008B5B6C" w:rsidP="005E4A2B">
      <w:pPr>
        <w:spacing w:line="360" w:lineRule="auto"/>
        <w:ind w:firstLine="2832"/>
        <w:rPr>
          <w:rFonts w:eastAsia="SimSun"/>
        </w:rPr>
      </w:pPr>
    </w:p>
    <w:p w14:paraId="32CB9719" w14:textId="77777777" w:rsidR="00570744" w:rsidRPr="00570744" w:rsidRDefault="00570744" w:rsidP="00D02B32">
      <w:pPr>
        <w:spacing w:line="360" w:lineRule="auto"/>
        <w:ind w:firstLine="2832"/>
        <w:jc w:val="center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A33"/>
    <w:rsid w:val="0008604F"/>
    <w:rsid w:val="0009665B"/>
    <w:rsid w:val="00097F38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155C0"/>
    <w:rsid w:val="002229A0"/>
    <w:rsid w:val="002236CF"/>
    <w:rsid w:val="00234BC3"/>
    <w:rsid w:val="002354E1"/>
    <w:rsid w:val="00245371"/>
    <w:rsid w:val="0025022A"/>
    <w:rsid w:val="002859A8"/>
    <w:rsid w:val="00291EE6"/>
    <w:rsid w:val="002A020C"/>
    <w:rsid w:val="002B18CC"/>
    <w:rsid w:val="002B26B9"/>
    <w:rsid w:val="002D0535"/>
    <w:rsid w:val="002E1EE5"/>
    <w:rsid w:val="002F7E4D"/>
    <w:rsid w:val="003015EF"/>
    <w:rsid w:val="00326553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3E0C"/>
    <w:rsid w:val="005C7AC6"/>
    <w:rsid w:val="005D7CB9"/>
    <w:rsid w:val="005E4A2B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F722D"/>
    <w:rsid w:val="00700E61"/>
    <w:rsid w:val="0071133D"/>
    <w:rsid w:val="00724936"/>
    <w:rsid w:val="00734EBA"/>
    <w:rsid w:val="00735776"/>
    <w:rsid w:val="007448D3"/>
    <w:rsid w:val="00747FDA"/>
    <w:rsid w:val="00754214"/>
    <w:rsid w:val="007607A5"/>
    <w:rsid w:val="0076340F"/>
    <w:rsid w:val="00763A49"/>
    <w:rsid w:val="007863C7"/>
    <w:rsid w:val="00787468"/>
    <w:rsid w:val="007B2AC8"/>
    <w:rsid w:val="007C575A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D2B40"/>
    <w:rsid w:val="00AF3A67"/>
    <w:rsid w:val="00B00401"/>
    <w:rsid w:val="00B0325B"/>
    <w:rsid w:val="00B110EB"/>
    <w:rsid w:val="00B3390E"/>
    <w:rsid w:val="00B44C24"/>
    <w:rsid w:val="00B51661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74FAA"/>
    <w:rsid w:val="00CA1853"/>
    <w:rsid w:val="00CA6209"/>
    <w:rsid w:val="00CA77F1"/>
    <w:rsid w:val="00D01CBA"/>
    <w:rsid w:val="00D02B32"/>
    <w:rsid w:val="00D06BF8"/>
    <w:rsid w:val="00D23A79"/>
    <w:rsid w:val="00D26E50"/>
    <w:rsid w:val="00D2753B"/>
    <w:rsid w:val="00D508AE"/>
    <w:rsid w:val="00D72DFC"/>
    <w:rsid w:val="00D764DB"/>
    <w:rsid w:val="00D93417"/>
    <w:rsid w:val="00D978A7"/>
    <w:rsid w:val="00D97B64"/>
    <w:rsid w:val="00DD665A"/>
    <w:rsid w:val="00E21AA6"/>
    <w:rsid w:val="00E33E13"/>
    <w:rsid w:val="00E40B8A"/>
    <w:rsid w:val="00E433ED"/>
    <w:rsid w:val="00E44AC3"/>
    <w:rsid w:val="00E53F73"/>
    <w:rsid w:val="00E62713"/>
    <w:rsid w:val="00E6394E"/>
    <w:rsid w:val="00E66A0D"/>
    <w:rsid w:val="00E70F75"/>
    <w:rsid w:val="00E76732"/>
    <w:rsid w:val="00EB6480"/>
    <w:rsid w:val="00EC0B39"/>
    <w:rsid w:val="00EC6A36"/>
    <w:rsid w:val="00EC6F5E"/>
    <w:rsid w:val="00ED3D22"/>
    <w:rsid w:val="00EE4ACF"/>
    <w:rsid w:val="00EF1DED"/>
    <w:rsid w:val="00F01E7D"/>
    <w:rsid w:val="00F16CDA"/>
    <w:rsid w:val="00F17355"/>
    <w:rsid w:val="00F20EAB"/>
    <w:rsid w:val="00F61989"/>
    <w:rsid w:val="00F7140A"/>
    <w:rsid w:val="00F77633"/>
    <w:rsid w:val="00F85DB1"/>
    <w:rsid w:val="00F93AA3"/>
    <w:rsid w:val="00F96ECD"/>
    <w:rsid w:val="00FB5ED3"/>
    <w:rsid w:val="00FC14E9"/>
    <w:rsid w:val="00FC52A2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2024-04-22T19:36:00Z</cp:lastPrinted>
  <dcterms:created xsi:type="dcterms:W3CDTF">2026-07-02T18:26:00Z</dcterms:created>
  <dcterms:modified xsi:type="dcterms:W3CDTF">2026-07-02T18:26:00Z</dcterms:modified>
</cp:coreProperties>
</file>