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734EAC15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D686C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82455D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11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fevereir</w:t>
      </w:r>
      <w:r w:rsidR="00DE4600">
        <w:rPr>
          <w:rFonts w:ascii="Times New Roman" w:hAnsi="Times New Roman" w:cs="Times New Roman"/>
          <w:color w:val="auto"/>
          <w:sz w:val="26"/>
          <w:szCs w:val="26"/>
        </w:rPr>
        <w:t xml:space="preserve">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164276" w14:textId="77777777" w:rsidR="009A337D" w:rsidRPr="00BD491D" w:rsidRDefault="009A337D" w:rsidP="009A337D">
      <w:pPr>
        <w:rPr>
          <w:sz w:val="26"/>
          <w:szCs w:val="26"/>
        </w:rPr>
      </w:pPr>
    </w:p>
    <w:p w14:paraId="52008481" w14:textId="77777777" w:rsidR="00E76732" w:rsidRPr="00BD491D" w:rsidRDefault="00E76732" w:rsidP="009A337D">
      <w:pPr>
        <w:rPr>
          <w:sz w:val="26"/>
          <w:szCs w:val="26"/>
        </w:rPr>
      </w:pPr>
    </w:p>
    <w:p w14:paraId="78E82852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5FBB5C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5CA3B613" w14:textId="0E177ACA" w:rsidR="009A337D" w:rsidRPr="00BD491D" w:rsidRDefault="0082455D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82455D">
        <w:rPr>
          <w:b/>
          <w:sz w:val="26"/>
          <w:szCs w:val="26"/>
        </w:rPr>
        <w:t>INSTITUI O FUNDO MUNICIPAL DE PROTEÇÃO AOS ANIMAIS E O CONSELHO MUNICIPAL DE PROTEÇÃO AOS ANIMAIS, E DÁ OUTRAS PROVIDÊNCIAS</w:t>
      </w:r>
      <w:r w:rsidR="00116DAE" w:rsidRPr="00116DAE">
        <w:rPr>
          <w:b/>
          <w:sz w:val="26"/>
          <w:szCs w:val="26"/>
        </w:rPr>
        <w:t>.</w:t>
      </w:r>
    </w:p>
    <w:p w14:paraId="0F8CE846" w14:textId="77777777" w:rsidR="00CA6209" w:rsidRPr="00B76862" w:rsidRDefault="00CA6209" w:rsidP="00CA6209">
      <w:pPr>
        <w:ind w:left="2832"/>
        <w:jc w:val="both"/>
        <w:rPr>
          <w:bCs/>
          <w:sz w:val="26"/>
          <w:szCs w:val="26"/>
        </w:rPr>
      </w:pPr>
    </w:p>
    <w:p w14:paraId="07B210BB" w14:textId="77777777" w:rsid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1BF165A7" w14:textId="77777777" w:rsidR="0082455D" w:rsidRPr="0082455D" w:rsidRDefault="0082455D" w:rsidP="00341789">
      <w:pPr>
        <w:pStyle w:val="NormalWeb"/>
        <w:spacing w:line="360" w:lineRule="auto"/>
        <w:ind w:firstLine="708"/>
        <w:jc w:val="center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CAPÍTULO I</w:t>
      </w:r>
    </w:p>
    <w:p w14:paraId="17E614CD" w14:textId="77777777" w:rsidR="0082455D" w:rsidRPr="0082455D" w:rsidRDefault="0082455D" w:rsidP="00341789">
      <w:pPr>
        <w:pStyle w:val="NormalWeb"/>
        <w:spacing w:line="360" w:lineRule="auto"/>
        <w:ind w:firstLine="708"/>
        <w:jc w:val="center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DO FUNDO MUNICIPAL DE PROTEÇÃO AOS ANIMAIS – FMPA</w:t>
      </w:r>
    </w:p>
    <w:p w14:paraId="6D34C5E4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1C989DC3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1.º Fica instituído o Fundo Municipal de Proteção aos Animais – FMPA, vinculado à Secretaria Municipal de Administração e Meio Ambiente, destinado ao financiamento de ações voltadas à saúde, à proteção, à defesa e ao bem-estar dos animais domésticos no Município de Salto do Jacuí, em conformidade com a respectiva política municipal.</w:t>
      </w:r>
    </w:p>
    <w:p w14:paraId="25E904E7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Parágrafo único. Para os fins desta Lei, consideram-se animais domésticos aqueles com características apropriadas para a convivência com os seres humanos e que se habituaram a viver em casas e apartamentos, oferecendo companhia para as pessoas de todas as idades. Diferentemente dos animais domesticados, são aqueles cuja natureza não é de viver na companhia dos seres humanos, mas que foram domesticados para manter o comportamento de animal doméstico.</w:t>
      </w:r>
    </w:p>
    <w:p w14:paraId="776DDB32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4C7EFFBB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2.º Constituem recursos do FMPA:</w:t>
      </w:r>
    </w:p>
    <w:p w14:paraId="3F25786F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1B8A0973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7E9DA36C" w14:textId="4FC03109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</w:t>
      </w:r>
      <w:r w:rsidRPr="0082455D">
        <w:rPr>
          <w:bCs/>
          <w:sz w:val="26"/>
          <w:szCs w:val="26"/>
        </w:rPr>
        <w:tab/>
        <w:t>– recursos provenientes de transferências dos Governos Federal e Estadual e dos</w:t>
      </w:r>
      <w:r w:rsidR="00341789">
        <w:rPr>
          <w:bCs/>
          <w:sz w:val="26"/>
          <w:szCs w:val="26"/>
        </w:rPr>
        <w:t xml:space="preserve"> </w:t>
      </w:r>
      <w:r w:rsidRPr="0082455D">
        <w:rPr>
          <w:bCs/>
          <w:sz w:val="26"/>
          <w:szCs w:val="26"/>
        </w:rPr>
        <w:t>Fundos Nacional e Estadual;</w:t>
      </w:r>
    </w:p>
    <w:p w14:paraId="00935D3A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II</w:t>
      </w:r>
      <w:r w:rsidRPr="0082455D">
        <w:rPr>
          <w:bCs/>
          <w:sz w:val="26"/>
          <w:szCs w:val="26"/>
        </w:rPr>
        <w:tab/>
        <w:t>– doações, auxílios, contribuições, subvenções e transferências de recursos de pessoas físicas ou jurídicas, governamentais ou não, nacionais ou estrangeiras;</w:t>
      </w:r>
    </w:p>
    <w:p w14:paraId="306C1845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III</w:t>
      </w:r>
      <w:r w:rsidRPr="0082455D">
        <w:rPr>
          <w:bCs/>
          <w:sz w:val="26"/>
          <w:szCs w:val="26"/>
        </w:rPr>
        <w:tab/>
        <w:t>– valores provenientes de transações penais, acordos, termos de cooperação, ajustamentos de conduta e instrumentos congêneres relativos à saúde, à proteção, à defesa e ao bem-estar dos animais domésticos no Município de Salto do Jacuí;</w:t>
      </w:r>
    </w:p>
    <w:p w14:paraId="3DEBCA43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IV</w:t>
      </w:r>
      <w:r w:rsidRPr="0082455D">
        <w:rPr>
          <w:bCs/>
          <w:sz w:val="26"/>
          <w:szCs w:val="26"/>
        </w:rPr>
        <w:tab/>
        <w:t>– o produto da arrecadação de multas aplicadas em decorrência de infrações à legislação de proteção animal;</w:t>
      </w:r>
    </w:p>
    <w:p w14:paraId="19BB3E5A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V</w:t>
      </w:r>
      <w:r w:rsidRPr="0082455D">
        <w:rPr>
          <w:bCs/>
          <w:sz w:val="26"/>
          <w:szCs w:val="26"/>
        </w:rPr>
        <w:tab/>
        <w:t>– o produto de aplicações financeiras dos recursos disponíveis;</w:t>
      </w:r>
    </w:p>
    <w:p w14:paraId="3F53C1EF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VI</w:t>
      </w:r>
      <w:r w:rsidRPr="0082455D">
        <w:rPr>
          <w:bCs/>
          <w:sz w:val="26"/>
          <w:szCs w:val="26"/>
        </w:rPr>
        <w:tab/>
        <w:t>– outras receitas que lhe forem destinadas.</w:t>
      </w:r>
    </w:p>
    <w:p w14:paraId="0B43D35B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Parágrafo único. Os recursos do FMPA serão depositados em conta específica em instituição financeira oficial e utilizados nas finalidades previstas no art. 1.º desta Lei.</w:t>
      </w:r>
    </w:p>
    <w:p w14:paraId="44100241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35335A4B" w14:textId="77777777" w:rsidR="0082455D" w:rsidRPr="0082455D" w:rsidRDefault="0082455D" w:rsidP="00341789">
      <w:pPr>
        <w:pStyle w:val="NormalWeb"/>
        <w:spacing w:line="360" w:lineRule="auto"/>
        <w:jc w:val="center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CAPÍTULO II</w:t>
      </w:r>
    </w:p>
    <w:p w14:paraId="5C42F40C" w14:textId="77777777" w:rsidR="0082455D" w:rsidRPr="0082455D" w:rsidRDefault="0082455D" w:rsidP="00341789">
      <w:pPr>
        <w:pStyle w:val="NormalWeb"/>
        <w:spacing w:line="360" w:lineRule="auto"/>
        <w:jc w:val="center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DO CONSELHO MUNICIPAL DE PROTEÇÃO AOS ANIMAIS – CMPA</w:t>
      </w:r>
    </w:p>
    <w:p w14:paraId="0BA2BFF2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7DAA645A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3.º Fica instituído o Conselho Municipal de Proteção aos Animais – CMPA, órgão colegiado de caráter consultivo, de cooperação governamental nas políticas públicas destinadas à saúde, à proteção, à defesa e ao bem-estar dos animais domésticos no Município de Salto do Jacuí, e fiscalizador da aplicação dos recursos do CMPA.</w:t>
      </w:r>
    </w:p>
    <w:p w14:paraId="0CD8CECE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74825CEB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lastRenderedPageBreak/>
        <w:t>Art. 4.º Compete ao CMPA:– auxiliar na formulação de diretrizes e projetos no controle da execução das políticas públicas destinadas à saúde, à proteção, à defesa e ao bem-estar dos animais domésticos no Município de Salto do Jacuí.</w:t>
      </w:r>
    </w:p>
    <w:p w14:paraId="4833AA64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</w:t>
      </w:r>
      <w:r w:rsidRPr="0082455D">
        <w:rPr>
          <w:bCs/>
          <w:sz w:val="26"/>
          <w:szCs w:val="26"/>
        </w:rPr>
        <w:tab/>
        <w:t>– promover, organizar ou apoiar campanhas educativas visando orientar à população sobre assuntos relacionados à saúde, à proteção, à defesa e ao bem-estar dos animais domésticos;</w:t>
      </w:r>
    </w:p>
    <w:p w14:paraId="011CA476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II</w:t>
      </w:r>
      <w:r w:rsidRPr="0082455D">
        <w:rPr>
          <w:bCs/>
          <w:sz w:val="26"/>
          <w:szCs w:val="26"/>
        </w:rPr>
        <w:tab/>
        <w:t>– promover, organizar ou apoiar a realização de estudos, planos, programas, projetos e demais ações relativas à saúde, à proteção, à defesa e ao bem-estar dos animais domésticos;</w:t>
      </w:r>
    </w:p>
    <w:p w14:paraId="3EF23928" w14:textId="5CBE7AE9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III</w:t>
      </w:r>
      <w:r w:rsidRPr="0082455D">
        <w:rPr>
          <w:bCs/>
          <w:sz w:val="26"/>
          <w:szCs w:val="26"/>
        </w:rPr>
        <w:tab/>
        <w:t>– propor a convocação e auxiliar na coordenação de conferências, congressos,</w:t>
      </w:r>
      <w:r w:rsidR="00341789">
        <w:rPr>
          <w:bCs/>
          <w:sz w:val="26"/>
          <w:szCs w:val="26"/>
        </w:rPr>
        <w:t xml:space="preserve"> </w:t>
      </w:r>
      <w:r w:rsidRPr="0082455D">
        <w:rPr>
          <w:bCs/>
          <w:sz w:val="26"/>
          <w:szCs w:val="26"/>
        </w:rPr>
        <w:t>cursos, palestras, oficinas ou outros encontros voltados à saúde, à proteção, à defesa e ao bem-estar dos animais domésticos;</w:t>
      </w:r>
    </w:p>
    <w:p w14:paraId="6D879B87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IV</w:t>
      </w:r>
      <w:r w:rsidRPr="0082455D">
        <w:rPr>
          <w:bCs/>
          <w:sz w:val="26"/>
          <w:szCs w:val="26"/>
        </w:rPr>
        <w:tab/>
        <w:t>– interagir e promover a integração entre órgãos e entidades de defesa e proteção animal e a população;</w:t>
      </w:r>
    </w:p>
    <w:p w14:paraId="06668EBF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V</w:t>
      </w:r>
      <w:r w:rsidRPr="0082455D">
        <w:rPr>
          <w:bCs/>
          <w:sz w:val="26"/>
          <w:szCs w:val="26"/>
        </w:rPr>
        <w:tab/>
        <w:t>– estudar, analisar e sugerir alterações na legislação pertinente;</w:t>
      </w:r>
    </w:p>
    <w:p w14:paraId="277EDCE0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VI</w:t>
      </w:r>
      <w:r w:rsidRPr="0082455D">
        <w:rPr>
          <w:bCs/>
          <w:sz w:val="26"/>
          <w:szCs w:val="26"/>
        </w:rPr>
        <w:tab/>
        <w:t>– acompanhar, fiscalizar e avaliar a aplicação dos recursos do FMPA; e</w:t>
      </w:r>
    </w:p>
    <w:p w14:paraId="48EC4CA6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VII</w:t>
      </w:r>
      <w:r w:rsidRPr="0082455D">
        <w:rPr>
          <w:bCs/>
          <w:sz w:val="26"/>
          <w:szCs w:val="26"/>
        </w:rPr>
        <w:tab/>
        <w:t>– elaborar e aprovar o seu regimento interno.</w:t>
      </w:r>
    </w:p>
    <w:p w14:paraId="2C455CE4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0C3ABB16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5.º O CMPA será composto por dez membros titulares e respectivos suplentes, designados pelo Prefeito Municipal, de acordo com a seguinte representação:</w:t>
      </w:r>
    </w:p>
    <w:p w14:paraId="442804A6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</w:t>
      </w:r>
      <w:r w:rsidRPr="0082455D">
        <w:rPr>
          <w:bCs/>
          <w:sz w:val="26"/>
          <w:szCs w:val="26"/>
        </w:rPr>
        <w:tab/>
        <w:t>– cinco membros governamentais, de livre escolha do Prefeito Municipal;</w:t>
      </w:r>
    </w:p>
    <w:p w14:paraId="4E471CFC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II</w:t>
      </w:r>
      <w:r w:rsidRPr="0082455D">
        <w:rPr>
          <w:bCs/>
          <w:sz w:val="26"/>
          <w:szCs w:val="26"/>
        </w:rPr>
        <w:tab/>
        <w:t>– cinco membros da sociedade civil, escolhidos em foro próprio, entre representantes das organizações sociais, entidades de proteção e defesa dos animais e associações comunitárias de Salto do Jacuí.</w:t>
      </w:r>
    </w:p>
    <w:p w14:paraId="192FD0BB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lastRenderedPageBreak/>
        <w:t>Parágrafo único. O mandato dos Conselheiros será dois anos, permitida a recondução.</w:t>
      </w:r>
    </w:p>
    <w:p w14:paraId="4AD94BE4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0D413669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6.º O CMPA terá sua organização e funcionamento disciplinados por regimento interno aprovado por maioria absoluta de seus membros.</w:t>
      </w:r>
    </w:p>
    <w:p w14:paraId="19D0FFB0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01EDB67E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7.º O CMPA elegerá dentre seus membros uma Diretoria composta por Presidente, Vice-Presidente e Secretário.</w:t>
      </w:r>
    </w:p>
    <w:p w14:paraId="177EB20E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Parágrafo único. As competências e atribuições dos membros da Diretoria serão definidas no regimento interno.</w:t>
      </w:r>
    </w:p>
    <w:p w14:paraId="728171FE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6AFF02E0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8.º O CMPA reunir-se-á ordinariamente a cada bimestre e extraordinariamente sempre que convocado pelo Prefeito Municipal ou por seu Presidente, por iniciativa própria ou a requerimento de no mínimo um terço dos seus membros.</w:t>
      </w:r>
    </w:p>
    <w:p w14:paraId="541E30E7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 xml:space="preserve"> </w:t>
      </w:r>
    </w:p>
    <w:p w14:paraId="2546EC8E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9.º O CMPA formalizará e aprovará suas propostas e recomendações, e as submeterá à apreciação do Prefeito Municipal para as eventuais providências.</w:t>
      </w:r>
    </w:p>
    <w:p w14:paraId="2CEDC6DF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38F33733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10. O desempenho das funções de membro do CMPA é considerado serviço público relevante e não será remunerado.</w:t>
      </w:r>
    </w:p>
    <w:p w14:paraId="65995F5D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539FB59E" w14:textId="0CB267E2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11. O Poder Executivo prestará o apoio administrativo necessário ao funcionamento do</w:t>
      </w:r>
      <w:r w:rsidR="00341789">
        <w:rPr>
          <w:bCs/>
          <w:sz w:val="26"/>
          <w:szCs w:val="26"/>
        </w:rPr>
        <w:t xml:space="preserve"> </w:t>
      </w:r>
      <w:r w:rsidRPr="0082455D">
        <w:rPr>
          <w:bCs/>
          <w:sz w:val="26"/>
          <w:szCs w:val="26"/>
        </w:rPr>
        <w:t>CPA.</w:t>
      </w:r>
    </w:p>
    <w:p w14:paraId="31075414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5AD9A87E" w14:textId="77777777" w:rsidR="0082455D" w:rsidRPr="0082455D" w:rsidRDefault="0082455D" w:rsidP="00341789">
      <w:pPr>
        <w:pStyle w:val="NormalWeb"/>
        <w:spacing w:line="360" w:lineRule="auto"/>
        <w:jc w:val="center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CAPÍTULO III</w:t>
      </w:r>
    </w:p>
    <w:p w14:paraId="0ABBCB44" w14:textId="77777777" w:rsidR="0082455D" w:rsidRPr="0082455D" w:rsidRDefault="0082455D" w:rsidP="00341789">
      <w:pPr>
        <w:pStyle w:val="NormalWeb"/>
        <w:spacing w:line="360" w:lineRule="auto"/>
        <w:jc w:val="center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DAS DISPOSIÇÕES FINAIS</w:t>
      </w:r>
    </w:p>
    <w:p w14:paraId="6171B90E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62D5479E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6ED6D6B4" w14:textId="6BE2693D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12. As despesas decorrentes desta Lei serão suportadas por dotações orçamentárias</w:t>
      </w:r>
      <w:r w:rsidR="00341789">
        <w:rPr>
          <w:bCs/>
          <w:sz w:val="26"/>
          <w:szCs w:val="26"/>
        </w:rPr>
        <w:t xml:space="preserve"> </w:t>
      </w:r>
      <w:r w:rsidRPr="0082455D">
        <w:rPr>
          <w:bCs/>
          <w:sz w:val="26"/>
          <w:szCs w:val="26"/>
        </w:rPr>
        <w:t>próprias.</w:t>
      </w:r>
    </w:p>
    <w:p w14:paraId="334E1F59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571564B5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82455D">
        <w:rPr>
          <w:bCs/>
          <w:sz w:val="26"/>
          <w:szCs w:val="26"/>
        </w:rPr>
        <w:t>Art. 13. O Poder Executivo Municipal regulamentará, no que couber, a presente Lei.</w:t>
      </w:r>
    </w:p>
    <w:p w14:paraId="6AC5699D" w14:textId="77777777" w:rsidR="0082455D" w:rsidRPr="0082455D" w:rsidRDefault="0082455D" w:rsidP="0082455D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7BBA3895" w14:textId="4C4E6453" w:rsidR="00787468" w:rsidRPr="00B44C24" w:rsidRDefault="0082455D" w:rsidP="0082455D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82455D">
        <w:rPr>
          <w:bCs/>
          <w:sz w:val="26"/>
          <w:szCs w:val="26"/>
        </w:rPr>
        <w:t>Art. 14. Esta Lei entrará em vigor na data de sua publicação.</w:t>
      </w:r>
    </w:p>
    <w:p w14:paraId="69F61E16" w14:textId="77777777" w:rsidR="00341789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</w:p>
    <w:p w14:paraId="32199E8C" w14:textId="67EC2937" w:rsidR="00530DE5" w:rsidRPr="00B44C24" w:rsidRDefault="005A7668" w:rsidP="00341789">
      <w:pPr>
        <w:pStyle w:val="NormalWeb"/>
        <w:spacing w:line="360" w:lineRule="auto"/>
        <w:ind w:left="2123"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11</w:t>
      </w:r>
      <w:r w:rsidR="008D7F96" w:rsidRPr="00B44C24">
        <w:rPr>
          <w:rFonts w:eastAsia="SimSun"/>
          <w:sz w:val="26"/>
          <w:szCs w:val="26"/>
        </w:rPr>
        <w:t xml:space="preserve"> de </w:t>
      </w:r>
      <w:r w:rsidR="00315F84">
        <w:rPr>
          <w:rFonts w:eastAsia="SimSun"/>
          <w:sz w:val="26"/>
          <w:szCs w:val="26"/>
        </w:rPr>
        <w:t>Fevereir</w:t>
      </w:r>
      <w:r w:rsidR="00DE4600">
        <w:rPr>
          <w:rFonts w:eastAsia="SimSun"/>
          <w:sz w:val="26"/>
          <w:szCs w:val="26"/>
        </w:rPr>
        <w:t xml:space="preserve">o </w:t>
      </w:r>
      <w:r w:rsidR="002E34BB"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E701E6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1BE4226D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1A09609A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4CBC5D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871B766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4D95AC48" w14:textId="77777777" w:rsidR="007F6572" w:rsidRPr="00B44C24" w:rsidRDefault="008D148F" w:rsidP="006959B7">
      <w:pPr>
        <w:ind w:left="2124" w:firstLine="708"/>
        <w:rPr>
          <w:rFonts w:eastAsia="SimSun"/>
          <w:b/>
          <w:sz w:val="26"/>
          <w:szCs w:val="26"/>
        </w:rPr>
      </w:pPr>
      <w:r>
        <w:rPr>
          <w:rFonts w:eastAsia="SimSun"/>
        </w:rPr>
        <w:br w:type="page"/>
      </w:r>
      <w:r w:rsidR="000E1133"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FF1309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18A01AF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6F6002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C2F781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579DF4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1B39DB2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2B5ABAD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87E8E8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528F368A" w14:textId="7889E6F7" w:rsidR="00341789" w:rsidRPr="00341789" w:rsidRDefault="00737D97" w:rsidP="00341789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</w:t>
      </w:r>
      <w:r w:rsidR="00B76862">
        <w:rPr>
          <w:rFonts w:eastAsia="SimSun"/>
          <w:sz w:val="26"/>
          <w:szCs w:val="26"/>
        </w:rPr>
        <w:t xml:space="preserve">institui </w:t>
      </w:r>
      <w:r w:rsidR="00341789" w:rsidRPr="00341789">
        <w:rPr>
          <w:rFonts w:eastAsia="SimSun"/>
          <w:sz w:val="26"/>
          <w:szCs w:val="26"/>
        </w:rPr>
        <w:t>o Fundo Municipal de Proteção aos Animais e o Conselho Municipal de Proteção aos Animais, e dá outras providências.</w:t>
      </w:r>
    </w:p>
    <w:p w14:paraId="5B2C28D1" w14:textId="77777777" w:rsidR="00341789" w:rsidRPr="00341789" w:rsidRDefault="00341789" w:rsidP="0034178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341789">
        <w:rPr>
          <w:rFonts w:eastAsia="SimSun"/>
          <w:sz w:val="26"/>
          <w:szCs w:val="26"/>
        </w:rPr>
        <w:t>A criação do Fundo Municipal de Proteção aos Animais e do Conselho Municipal de Proteção aos Animais está baseada na necessidade de implantação de políticas públicas, envolvendo Poder Público e sociedade civil, para promover o bem-estar e o controle populacional de animais na cidade.</w:t>
      </w:r>
    </w:p>
    <w:p w14:paraId="50D90ADB" w14:textId="4826CE37" w:rsidR="00B76862" w:rsidRDefault="00341789" w:rsidP="0034178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341789">
        <w:rPr>
          <w:rFonts w:eastAsia="SimSun"/>
          <w:sz w:val="26"/>
          <w:szCs w:val="26"/>
        </w:rPr>
        <w:t>O Fundo poderá captar e aplicar recursos para ações voltadas ao amparo, proteção e bem-estar dos animais, principalmente por meio de parcerias ou convênios com clínicas veterinárias, associações, ONGs e entidades vocacionadas ao amparo e proteção aos animais.</w:t>
      </w:r>
    </w:p>
    <w:p w14:paraId="54A615EB" w14:textId="02CB6B1E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02A3BD14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5E996089" w14:textId="4767E1C9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11</w:t>
      </w:r>
      <w:r w:rsidR="009576CB" w:rsidRPr="00B44C24">
        <w:rPr>
          <w:rFonts w:eastAsia="SimSun"/>
          <w:sz w:val="26"/>
          <w:szCs w:val="26"/>
        </w:rPr>
        <w:t xml:space="preserve"> de </w:t>
      </w:r>
      <w:r w:rsidR="00315F84">
        <w:rPr>
          <w:rFonts w:eastAsia="SimSun"/>
          <w:sz w:val="26"/>
          <w:szCs w:val="26"/>
        </w:rPr>
        <w:t xml:space="preserve">Fevereiro </w:t>
      </w:r>
      <w:r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9576CB" w:rsidRPr="00B44C24">
        <w:rPr>
          <w:rFonts w:eastAsia="SimSun"/>
          <w:sz w:val="26"/>
          <w:szCs w:val="26"/>
        </w:rPr>
        <w:t>.</w:t>
      </w:r>
    </w:p>
    <w:p w14:paraId="3D19516C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0F556B10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5AF8FB95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1CD87ADE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88CE" w14:textId="77777777" w:rsidR="00C96948" w:rsidRDefault="00C96948" w:rsidP="00311504">
      <w:r>
        <w:separator/>
      </w:r>
    </w:p>
  </w:endnote>
  <w:endnote w:type="continuationSeparator" w:id="0">
    <w:p w14:paraId="5EE77744" w14:textId="77777777" w:rsidR="00C96948" w:rsidRDefault="00C96948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2C00" w14:textId="77777777" w:rsidR="00C96948" w:rsidRDefault="00C96948" w:rsidP="00311504">
      <w:r>
        <w:separator/>
      </w:r>
    </w:p>
  </w:footnote>
  <w:footnote w:type="continuationSeparator" w:id="0">
    <w:p w14:paraId="01897B64" w14:textId="77777777" w:rsidR="00C96948" w:rsidRDefault="00C96948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83ECA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7E4D"/>
    <w:rsid w:val="00311504"/>
    <w:rsid w:val="00315F84"/>
    <w:rsid w:val="00335A03"/>
    <w:rsid w:val="00341789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E7B5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5863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B2AC8"/>
    <w:rsid w:val="007C6244"/>
    <w:rsid w:val="007F6572"/>
    <w:rsid w:val="0082455D"/>
    <w:rsid w:val="008506C3"/>
    <w:rsid w:val="0086018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310E5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D686C"/>
    <w:rsid w:val="00AF3A67"/>
    <w:rsid w:val="00B00401"/>
    <w:rsid w:val="00B0325B"/>
    <w:rsid w:val="00B110EB"/>
    <w:rsid w:val="00B44C24"/>
    <w:rsid w:val="00B6775A"/>
    <w:rsid w:val="00B76862"/>
    <w:rsid w:val="00B768D2"/>
    <w:rsid w:val="00B84F2B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50489"/>
    <w:rsid w:val="00C96948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93417"/>
    <w:rsid w:val="00DB444B"/>
    <w:rsid w:val="00DC714E"/>
    <w:rsid w:val="00DD5891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C0B39"/>
    <w:rsid w:val="00EC6A36"/>
    <w:rsid w:val="00EC6F5E"/>
    <w:rsid w:val="00ED3D22"/>
    <w:rsid w:val="00EF1DED"/>
    <w:rsid w:val="00EF56F8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3</cp:revision>
  <cp:lastPrinted>2023-04-20T18:13:00Z</cp:lastPrinted>
  <dcterms:created xsi:type="dcterms:W3CDTF">2026-02-12T14:12:00Z</dcterms:created>
  <dcterms:modified xsi:type="dcterms:W3CDTF">2026-02-12T14:15:00Z</dcterms:modified>
</cp:coreProperties>
</file>