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E2028" w14:textId="32585E71" w:rsidR="006A752E" w:rsidRPr="00953FA9" w:rsidRDefault="006A752E" w:rsidP="00CA6209">
      <w:pPr>
        <w:pStyle w:val="Ttulo1"/>
        <w:jc w:val="both"/>
        <w:rPr>
          <w:color w:val="auto"/>
          <w:sz w:val="26"/>
          <w:szCs w:val="26"/>
        </w:rPr>
      </w:pPr>
      <w:r w:rsidRPr="00953FA9">
        <w:rPr>
          <w:rFonts w:ascii="Times New Roman" w:hAnsi="Times New Roman" w:cs="Times New Roman"/>
          <w:color w:val="auto"/>
          <w:sz w:val="26"/>
          <w:szCs w:val="26"/>
        </w:rPr>
        <w:t xml:space="preserve">Projeto de Lei </w:t>
      </w:r>
      <w:r w:rsidR="00B44C24" w:rsidRPr="00953FA9">
        <w:rPr>
          <w:rFonts w:ascii="Times New Roman" w:hAnsi="Times New Roman" w:cs="Times New Roman"/>
          <w:color w:val="auto"/>
          <w:sz w:val="26"/>
          <w:szCs w:val="26"/>
        </w:rPr>
        <w:t>N</w:t>
      </w:r>
      <w:r w:rsidRPr="00953FA9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58645B">
        <w:rPr>
          <w:rFonts w:ascii="Times New Roman" w:hAnsi="Times New Roman" w:cs="Times New Roman"/>
          <w:color w:val="auto"/>
          <w:sz w:val="26"/>
          <w:szCs w:val="26"/>
        </w:rPr>
        <w:t>30</w:t>
      </w:r>
      <w:r w:rsidR="008260B6">
        <w:rPr>
          <w:rFonts w:ascii="Times New Roman" w:hAnsi="Times New Roman" w:cs="Times New Roman"/>
          <w:color w:val="auto"/>
          <w:sz w:val="26"/>
          <w:szCs w:val="26"/>
        </w:rPr>
        <w:t>77</w:t>
      </w:r>
      <w:r w:rsidR="00E53F73" w:rsidRPr="00953FA9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3F70CB" w:rsidRPr="00953FA9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68278D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8260B6">
        <w:rPr>
          <w:rFonts w:ascii="Times New Roman" w:hAnsi="Times New Roman" w:cs="Times New Roman"/>
          <w:color w:val="auto"/>
          <w:sz w:val="26"/>
          <w:szCs w:val="26"/>
        </w:rPr>
        <w:t>0</w:t>
      </w:r>
      <w:r w:rsidR="002A020C" w:rsidRPr="00953FA9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8260B6">
        <w:rPr>
          <w:rFonts w:ascii="Times New Roman" w:hAnsi="Times New Roman" w:cs="Times New Roman"/>
          <w:color w:val="auto"/>
          <w:sz w:val="26"/>
          <w:szCs w:val="26"/>
        </w:rPr>
        <w:t xml:space="preserve">setembro </w:t>
      </w:r>
      <w:r w:rsidRPr="00953FA9">
        <w:rPr>
          <w:rFonts w:ascii="Times New Roman" w:hAnsi="Times New Roman" w:cs="Times New Roman"/>
          <w:color w:val="auto"/>
          <w:sz w:val="26"/>
          <w:szCs w:val="26"/>
        </w:rPr>
        <w:t>de 20</w:t>
      </w:r>
      <w:r w:rsidR="00FB5ED3" w:rsidRPr="00953FA9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68278D">
        <w:rPr>
          <w:rFonts w:ascii="Times New Roman" w:hAnsi="Times New Roman" w:cs="Times New Roman"/>
          <w:color w:val="auto"/>
          <w:sz w:val="26"/>
          <w:szCs w:val="26"/>
        </w:rPr>
        <w:t>5</w:t>
      </w:r>
      <w:r w:rsidRPr="00953FA9">
        <w:rPr>
          <w:color w:val="auto"/>
          <w:sz w:val="26"/>
          <w:szCs w:val="26"/>
        </w:rPr>
        <w:t>.</w:t>
      </w:r>
    </w:p>
    <w:p w14:paraId="3EC45AED" w14:textId="77777777" w:rsidR="009A337D" w:rsidRPr="00953FA9" w:rsidRDefault="009A337D" w:rsidP="009A337D">
      <w:pPr>
        <w:rPr>
          <w:sz w:val="26"/>
          <w:szCs w:val="26"/>
        </w:rPr>
      </w:pPr>
    </w:p>
    <w:p w14:paraId="0DE0F903" w14:textId="77777777" w:rsidR="00F606D3" w:rsidRDefault="00F606D3" w:rsidP="006A752E">
      <w:pPr>
        <w:spacing w:line="360" w:lineRule="auto"/>
        <w:rPr>
          <w:b/>
          <w:sz w:val="26"/>
          <w:szCs w:val="26"/>
        </w:rPr>
      </w:pPr>
    </w:p>
    <w:p w14:paraId="6F64CC4E" w14:textId="77777777" w:rsidR="00494646" w:rsidRDefault="00494646" w:rsidP="006A752E">
      <w:pPr>
        <w:spacing w:line="360" w:lineRule="auto"/>
        <w:rPr>
          <w:b/>
          <w:sz w:val="26"/>
          <w:szCs w:val="26"/>
        </w:rPr>
      </w:pPr>
    </w:p>
    <w:p w14:paraId="7442E6CA" w14:textId="77777777" w:rsidR="00494646" w:rsidRPr="00953FA9" w:rsidRDefault="00494646" w:rsidP="006A752E">
      <w:pPr>
        <w:spacing w:line="360" w:lineRule="auto"/>
        <w:rPr>
          <w:b/>
          <w:sz w:val="26"/>
          <w:szCs w:val="26"/>
        </w:rPr>
      </w:pPr>
    </w:p>
    <w:p w14:paraId="0ABDA370" w14:textId="0CAC05D0" w:rsidR="006A752E" w:rsidRPr="00953FA9" w:rsidRDefault="00ED0189" w:rsidP="000A509B">
      <w:pPr>
        <w:spacing w:line="360" w:lineRule="auto"/>
        <w:ind w:left="2829"/>
        <w:jc w:val="both"/>
        <w:rPr>
          <w:b/>
          <w:sz w:val="26"/>
          <w:szCs w:val="26"/>
        </w:rPr>
      </w:pPr>
      <w:r w:rsidRPr="00ED0189">
        <w:rPr>
          <w:b/>
          <w:sz w:val="26"/>
          <w:szCs w:val="26"/>
        </w:rPr>
        <w:t>AUTORIZA O PODER EXECUTIVO MUNICIPAL A CONTRATAR POR TEMPO DETERMINADO, POR EXCEPCIONAL INTERESSE PÚBLICO, NOS TERMOS DO ART. 37, IX DA CONSTITUIÇÃO FEDERAL E ART. 76 DA LEI ORGÂNICA MUNICIPAL E DÁ OUTRAS PROVIDÊNCIAS</w:t>
      </w:r>
      <w:r w:rsidR="00CA6209" w:rsidRPr="00953FA9">
        <w:rPr>
          <w:b/>
          <w:sz w:val="26"/>
          <w:szCs w:val="26"/>
        </w:rPr>
        <w:t>.</w:t>
      </w:r>
    </w:p>
    <w:p w14:paraId="2833ADC5" w14:textId="77777777" w:rsidR="00CA6209" w:rsidRDefault="00CA6209" w:rsidP="00CA6209">
      <w:pPr>
        <w:ind w:left="2832"/>
        <w:jc w:val="both"/>
        <w:rPr>
          <w:b/>
          <w:sz w:val="26"/>
          <w:szCs w:val="26"/>
        </w:rPr>
      </w:pPr>
    </w:p>
    <w:p w14:paraId="2ED1E04C" w14:textId="77777777" w:rsidR="00494646" w:rsidRDefault="00494646" w:rsidP="00CA6209">
      <w:pPr>
        <w:ind w:left="2832"/>
        <w:jc w:val="both"/>
        <w:rPr>
          <w:b/>
          <w:sz w:val="26"/>
          <w:szCs w:val="26"/>
        </w:rPr>
      </w:pPr>
    </w:p>
    <w:p w14:paraId="28EA52B9" w14:textId="77777777" w:rsidR="00494646" w:rsidRDefault="00494646" w:rsidP="00CA6209">
      <w:pPr>
        <w:ind w:left="2832"/>
        <w:jc w:val="both"/>
        <w:rPr>
          <w:b/>
          <w:sz w:val="26"/>
          <w:szCs w:val="26"/>
        </w:rPr>
      </w:pPr>
    </w:p>
    <w:p w14:paraId="5E79D519" w14:textId="77777777" w:rsidR="00494646" w:rsidRPr="00953FA9" w:rsidRDefault="00494646" w:rsidP="00CA6209">
      <w:pPr>
        <w:ind w:left="2832"/>
        <w:jc w:val="both"/>
        <w:rPr>
          <w:b/>
          <w:sz w:val="26"/>
          <w:szCs w:val="26"/>
        </w:rPr>
      </w:pPr>
    </w:p>
    <w:p w14:paraId="619E2D3D" w14:textId="3E67ADDE" w:rsidR="009A337D" w:rsidRDefault="002A020C" w:rsidP="00E6394E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53FA9">
        <w:rPr>
          <w:b/>
          <w:bCs/>
          <w:sz w:val="26"/>
          <w:szCs w:val="26"/>
        </w:rPr>
        <w:t>Art. 1º</w:t>
      </w:r>
      <w:r w:rsidR="00FA37BB" w:rsidRPr="00953FA9">
        <w:rPr>
          <w:bCs/>
          <w:sz w:val="26"/>
          <w:szCs w:val="26"/>
        </w:rPr>
        <w:t xml:space="preserve">.  </w:t>
      </w:r>
      <w:r w:rsidR="00ED0189" w:rsidRPr="00ED0189">
        <w:rPr>
          <w:bCs/>
          <w:sz w:val="26"/>
          <w:szCs w:val="26"/>
        </w:rPr>
        <w:t>É autorizado o Poder Executivo Municipal a contratar, pelo período de até seis meses, renováveis pelo mesmo período, para atender necessidade de excepcional interesse público, nos termos do art. 37, IX, da Constituição Federal, e art. 76, da Lei Orgânica Municipal, os seguintes cargos</w:t>
      </w:r>
      <w:r w:rsidR="00FA37BB" w:rsidRPr="00953FA9">
        <w:rPr>
          <w:bCs/>
          <w:sz w:val="26"/>
          <w:szCs w:val="26"/>
        </w:rPr>
        <w:t>:</w:t>
      </w:r>
      <w:r w:rsidR="004F0DFE" w:rsidRPr="00953FA9">
        <w:rPr>
          <w:rFonts w:eastAsia="SimSun"/>
          <w:sz w:val="26"/>
          <w:szCs w:val="26"/>
        </w:rPr>
        <w:tab/>
      </w:r>
    </w:p>
    <w:p w14:paraId="0C3A72BA" w14:textId="77777777" w:rsidR="00F606D3" w:rsidRPr="00953FA9" w:rsidRDefault="00F606D3" w:rsidP="00E6394E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36"/>
        <w:gridCol w:w="1933"/>
        <w:gridCol w:w="1976"/>
        <w:gridCol w:w="1976"/>
      </w:tblGrid>
      <w:tr w:rsidR="0058645B" w:rsidRPr="00953FA9" w14:paraId="4D0F3363" w14:textId="7D579D39" w:rsidTr="00374237">
        <w:trPr>
          <w:trHeight w:val="254"/>
        </w:trPr>
        <w:tc>
          <w:tcPr>
            <w:tcW w:w="1936" w:type="dxa"/>
          </w:tcPr>
          <w:p w14:paraId="4CA2E76B" w14:textId="7C7793D0" w:rsidR="0058645B" w:rsidRPr="00953FA9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>CARGO</w:t>
            </w:r>
          </w:p>
        </w:tc>
        <w:tc>
          <w:tcPr>
            <w:tcW w:w="1933" w:type="dxa"/>
          </w:tcPr>
          <w:p w14:paraId="2094D9A0" w14:textId="348E9725" w:rsidR="0058645B" w:rsidRPr="00953FA9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 xml:space="preserve"> VAGAS</w:t>
            </w:r>
          </w:p>
        </w:tc>
        <w:tc>
          <w:tcPr>
            <w:tcW w:w="1976" w:type="dxa"/>
          </w:tcPr>
          <w:p w14:paraId="096D9C3B" w14:textId="5BD5571D" w:rsidR="0058645B" w:rsidRPr="00953FA9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>CARGA HORARIA</w:t>
            </w:r>
          </w:p>
        </w:tc>
        <w:tc>
          <w:tcPr>
            <w:tcW w:w="1976" w:type="dxa"/>
          </w:tcPr>
          <w:p w14:paraId="25378C32" w14:textId="33B3C902" w:rsidR="0058645B" w:rsidRPr="001F0654" w:rsidRDefault="0058645B" w:rsidP="0058645B">
            <w:pPr>
              <w:spacing w:line="360" w:lineRule="auto"/>
              <w:jc w:val="both"/>
            </w:pPr>
            <w:r>
              <w:t>Vencimento</w:t>
            </w:r>
          </w:p>
        </w:tc>
      </w:tr>
      <w:tr w:rsidR="0058645B" w:rsidRPr="00953FA9" w14:paraId="115C9E1D" w14:textId="5F0A10A3" w:rsidTr="00374237">
        <w:trPr>
          <w:trHeight w:val="1027"/>
        </w:trPr>
        <w:tc>
          <w:tcPr>
            <w:tcW w:w="1936" w:type="dxa"/>
          </w:tcPr>
          <w:p w14:paraId="583A3DF4" w14:textId="35C1FCAC" w:rsidR="0058645B" w:rsidRPr="00953FA9" w:rsidRDefault="008260B6" w:rsidP="0058645B">
            <w:pPr>
              <w:spacing w:line="360" w:lineRule="auto"/>
              <w:jc w:val="both"/>
              <w:rPr>
                <w:rFonts w:eastAsia="SimSun"/>
              </w:rPr>
            </w:pPr>
            <w:r>
              <w:t>Técnico em Eletricidade</w:t>
            </w:r>
          </w:p>
        </w:tc>
        <w:tc>
          <w:tcPr>
            <w:tcW w:w="1933" w:type="dxa"/>
          </w:tcPr>
          <w:p w14:paraId="4D679C9F" w14:textId="50B3ED0E" w:rsidR="0058645B" w:rsidRPr="00953FA9" w:rsidRDefault="008260B6" w:rsidP="0058645B">
            <w:pPr>
              <w:spacing w:line="360" w:lineRule="auto"/>
              <w:jc w:val="both"/>
              <w:rPr>
                <w:rFonts w:eastAsia="SimSun"/>
              </w:rPr>
            </w:pPr>
            <w:r>
              <w:t>02 (duas)</w:t>
            </w:r>
          </w:p>
        </w:tc>
        <w:tc>
          <w:tcPr>
            <w:tcW w:w="1976" w:type="dxa"/>
          </w:tcPr>
          <w:p w14:paraId="1AF05795" w14:textId="305D7707" w:rsidR="0058645B" w:rsidRPr="00953FA9" w:rsidRDefault="0058645B" w:rsidP="0058645B">
            <w:pPr>
              <w:spacing w:line="360" w:lineRule="auto"/>
              <w:jc w:val="both"/>
              <w:rPr>
                <w:rFonts w:eastAsia="SimSun"/>
              </w:rPr>
            </w:pPr>
            <w:r w:rsidRPr="001F0654">
              <w:t>4</w:t>
            </w:r>
            <w:r w:rsidR="008260B6">
              <w:t>0</w:t>
            </w:r>
            <w:r w:rsidRPr="001F0654">
              <w:t xml:space="preserve"> horas</w:t>
            </w:r>
          </w:p>
        </w:tc>
        <w:tc>
          <w:tcPr>
            <w:tcW w:w="1976" w:type="dxa"/>
          </w:tcPr>
          <w:p w14:paraId="202D1914" w14:textId="51A96402" w:rsidR="0058645B" w:rsidRPr="001F0654" w:rsidRDefault="00945DB1" w:rsidP="0058645B">
            <w:pPr>
              <w:spacing w:line="360" w:lineRule="auto"/>
              <w:jc w:val="both"/>
            </w:pPr>
            <w:r>
              <w:t xml:space="preserve">R$ </w:t>
            </w:r>
            <w:r w:rsidR="008260B6">
              <w:t>3.351,03</w:t>
            </w:r>
            <w:r w:rsidR="00F17A1D">
              <w:t xml:space="preserve"> (</w:t>
            </w:r>
            <w:r w:rsidR="008260B6">
              <w:t>três</w:t>
            </w:r>
            <w:r w:rsidR="00F17A1D">
              <w:t xml:space="preserve"> mil e </w:t>
            </w:r>
            <w:r w:rsidR="008260B6">
              <w:t xml:space="preserve">trezentos e cinquenta e um </w:t>
            </w:r>
            <w:r w:rsidR="00F17A1D">
              <w:t>reais</w:t>
            </w:r>
            <w:r w:rsidR="008260B6">
              <w:t xml:space="preserve"> e três centavos</w:t>
            </w:r>
            <w:r w:rsidR="00F17A1D">
              <w:t>)</w:t>
            </w:r>
            <w:r w:rsidR="008260B6">
              <w:t>.</w:t>
            </w:r>
          </w:p>
        </w:tc>
      </w:tr>
    </w:tbl>
    <w:p w14:paraId="6231EF26" w14:textId="77777777" w:rsidR="007D5038" w:rsidRDefault="007D5038" w:rsidP="005F3B69">
      <w:pPr>
        <w:pStyle w:val="NormalWeb"/>
        <w:spacing w:line="360" w:lineRule="auto"/>
        <w:ind w:firstLine="2835"/>
        <w:jc w:val="both"/>
        <w:rPr>
          <w:b/>
          <w:sz w:val="26"/>
          <w:szCs w:val="26"/>
        </w:rPr>
      </w:pPr>
    </w:p>
    <w:p w14:paraId="21FE599E" w14:textId="2D0A4B35" w:rsidR="005F3B69" w:rsidRPr="00953FA9" w:rsidRDefault="00B6775A" w:rsidP="005F3B69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r w:rsidRPr="000C71D7">
        <w:rPr>
          <w:b/>
          <w:sz w:val="26"/>
          <w:szCs w:val="26"/>
        </w:rPr>
        <w:t>Art. 2</w:t>
      </w:r>
      <w:r w:rsidR="003F70CB" w:rsidRPr="000C71D7">
        <w:rPr>
          <w:b/>
          <w:sz w:val="26"/>
          <w:szCs w:val="26"/>
        </w:rPr>
        <w:t>°.</w:t>
      </w:r>
      <w:r w:rsidR="003F70CB" w:rsidRPr="000C71D7">
        <w:rPr>
          <w:sz w:val="26"/>
          <w:szCs w:val="26"/>
        </w:rPr>
        <w:t xml:space="preserve"> A</w:t>
      </w:r>
      <w:r w:rsidR="00530DE5" w:rsidRPr="000C71D7">
        <w:rPr>
          <w:sz w:val="26"/>
          <w:szCs w:val="26"/>
        </w:rPr>
        <w:t>s</w:t>
      </w:r>
      <w:r w:rsidR="003F70CB" w:rsidRPr="000C71D7">
        <w:rPr>
          <w:sz w:val="26"/>
          <w:szCs w:val="26"/>
        </w:rPr>
        <w:t xml:space="preserve"> atribuiç</w:t>
      </w:r>
      <w:r w:rsidR="00530DE5" w:rsidRPr="000C71D7">
        <w:rPr>
          <w:sz w:val="26"/>
          <w:szCs w:val="26"/>
        </w:rPr>
        <w:t xml:space="preserve">ões dos </w:t>
      </w:r>
      <w:r w:rsidR="003F70CB" w:rsidRPr="000C71D7">
        <w:rPr>
          <w:sz w:val="26"/>
          <w:szCs w:val="26"/>
        </w:rPr>
        <w:t>cargo</w:t>
      </w:r>
      <w:r w:rsidR="00530DE5" w:rsidRPr="000C71D7">
        <w:rPr>
          <w:sz w:val="26"/>
          <w:szCs w:val="26"/>
        </w:rPr>
        <w:t>s</w:t>
      </w:r>
      <w:r w:rsidR="006E28F4" w:rsidRPr="000C71D7">
        <w:rPr>
          <w:sz w:val="26"/>
          <w:szCs w:val="26"/>
        </w:rPr>
        <w:t xml:space="preserve"> </w:t>
      </w:r>
      <w:r w:rsidR="005F3B69" w:rsidRPr="000C71D7">
        <w:rPr>
          <w:sz w:val="26"/>
          <w:szCs w:val="26"/>
        </w:rPr>
        <w:t>referidos</w:t>
      </w:r>
      <w:r w:rsidR="006E28F4" w:rsidRPr="000C71D7">
        <w:rPr>
          <w:sz w:val="26"/>
          <w:szCs w:val="26"/>
        </w:rPr>
        <w:t xml:space="preserve"> </w:t>
      </w:r>
      <w:r w:rsidR="005F3B69" w:rsidRPr="000C71D7">
        <w:rPr>
          <w:sz w:val="26"/>
          <w:szCs w:val="26"/>
        </w:rPr>
        <w:t>n</w:t>
      </w:r>
      <w:r w:rsidR="00530DE5" w:rsidRPr="000C71D7">
        <w:rPr>
          <w:sz w:val="26"/>
          <w:szCs w:val="26"/>
        </w:rPr>
        <w:t>esta Lei serão</w:t>
      </w:r>
      <w:r w:rsidR="0025022A" w:rsidRPr="000C71D7">
        <w:rPr>
          <w:sz w:val="26"/>
          <w:szCs w:val="26"/>
        </w:rPr>
        <w:t xml:space="preserve"> a</w:t>
      </w:r>
      <w:r w:rsidR="00530DE5" w:rsidRPr="000C71D7">
        <w:rPr>
          <w:sz w:val="26"/>
          <w:szCs w:val="26"/>
        </w:rPr>
        <w:t>s</w:t>
      </w:r>
      <w:r w:rsidR="0025022A" w:rsidRPr="000C71D7">
        <w:rPr>
          <w:sz w:val="26"/>
          <w:szCs w:val="26"/>
        </w:rPr>
        <w:t xml:space="preserve"> mesma</w:t>
      </w:r>
      <w:r w:rsidR="00530DE5" w:rsidRPr="000C71D7">
        <w:rPr>
          <w:sz w:val="26"/>
          <w:szCs w:val="26"/>
        </w:rPr>
        <w:t>s</w:t>
      </w:r>
      <w:r w:rsidR="0025022A" w:rsidRPr="000C71D7">
        <w:rPr>
          <w:sz w:val="26"/>
          <w:szCs w:val="26"/>
        </w:rPr>
        <w:t xml:space="preserve"> prevista</w:t>
      </w:r>
      <w:r w:rsidR="00530DE5" w:rsidRPr="000C71D7">
        <w:rPr>
          <w:sz w:val="26"/>
          <w:szCs w:val="26"/>
        </w:rPr>
        <w:t>s</w:t>
      </w:r>
      <w:r w:rsidR="006B1C32" w:rsidRPr="000C71D7">
        <w:rPr>
          <w:sz w:val="26"/>
          <w:szCs w:val="26"/>
        </w:rPr>
        <w:t xml:space="preserve"> na Lei Municipal 265/1990 para o</w:t>
      </w:r>
      <w:r w:rsidR="00A8365D" w:rsidRPr="000C71D7">
        <w:rPr>
          <w:sz w:val="26"/>
          <w:szCs w:val="26"/>
        </w:rPr>
        <w:t>s cargos de provimento efetivo</w:t>
      </w:r>
      <w:r w:rsidR="008260B6">
        <w:rPr>
          <w:sz w:val="26"/>
          <w:szCs w:val="26"/>
        </w:rPr>
        <w:t>.</w:t>
      </w:r>
    </w:p>
    <w:p w14:paraId="35C0D2CC" w14:textId="77777777" w:rsidR="00A32B96" w:rsidRPr="00953FA9" w:rsidRDefault="00A32B96" w:rsidP="005F3B69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</w:p>
    <w:p w14:paraId="4163B221" w14:textId="4A8F2FBF" w:rsidR="00234BC3" w:rsidRPr="00953FA9" w:rsidRDefault="00234BC3" w:rsidP="00234BC3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r w:rsidRPr="00953FA9">
        <w:rPr>
          <w:b/>
          <w:sz w:val="26"/>
          <w:szCs w:val="26"/>
        </w:rPr>
        <w:lastRenderedPageBreak/>
        <w:t>Art. 3°.</w:t>
      </w:r>
      <w:r w:rsidRPr="00953FA9">
        <w:rPr>
          <w:sz w:val="26"/>
          <w:szCs w:val="26"/>
        </w:rPr>
        <w:t xml:space="preserve"> Fica assegurado, aos cargos acima descritos, o direito ao adicional de </w:t>
      </w:r>
      <w:r w:rsidR="008260B6">
        <w:rPr>
          <w:sz w:val="26"/>
          <w:szCs w:val="26"/>
        </w:rPr>
        <w:t>periculosidade</w:t>
      </w:r>
      <w:r w:rsidRPr="00953FA9">
        <w:rPr>
          <w:sz w:val="26"/>
          <w:szCs w:val="26"/>
        </w:rPr>
        <w:t xml:space="preserve"> pelo desempenho d</w:t>
      </w:r>
      <w:r w:rsidR="000C5C13" w:rsidRPr="00953FA9">
        <w:rPr>
          <w:sz w:val="26"/>
          <w:szCs w:val="26"/>
        </w:rPr>
        <w:t>e</w:t>
      </w:r>
      <w:r w:rsidRPr="00953FA9">
        <w:rPr>
          <w:sz w:val="26"/>
          <w:szCs w:val="26"/>
        </w:rPr>
        <w:t xml:space="preserve"> atividades</w:t>
      </w:r>
      <w:r w:rsidR="00BB25F2" w:rsidRPr="00953FA9">
        <w:rPr>
          <w:sz w:val="26"/>
          <w:szCs w:val="26"/>
        </w:rPr>
        <w:t xml:space="preserve"> que haja </w:t>
      </w:r>
      <w:r w:rsidR="000C5C13" w:rsidRPr="00953FA9">
        <w:rPr>
          <w:sz w:val="26"/>
          <w:szCs w:val="26"/>
        </w:rPr>
        <w:t>exposição à agente nocivo à</w:t>
      </w:r>
      <w:r w:rsidR="00C34815" w:rsidRPr="00953FA9">
        <w:rPr>
          <w:sz w:val="26"/>
          <w:szCs w:val="26"/>
        </w:rPr>
        <w:t xml:space="preserve"> saúde</w:t>
      </w:r>
      <w:r w:rsidRPr="00953FA9">
        <w:rPr>
          <w:sz w:val="26"/>
          <w:szCs w:val="26"/>
        </w:rPr>
        <w:t xml:space="preserve">. </w:t>
      </w:r>
    </w:p>
    <w:p w14:paraId="28B5638C" w14:textId="77777777" w:rsidR="00234BC3" w:rsidRPr="00953FA9" w:rsidRDefault="00234BC3" w:rsidP="00234BC3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r w:rsidRPr="00953FA9">
        <w:rPr>
          <w:b/>
          <w:bCs/>
          <w:sz w:val="26"/>
          <w:szCs w:val="26"/>
        </w:rPr>
        <w:t>Art. 4º.</w:t>
      </w:r>
      <w:r w:rsidRPr="00953FA9">
        <w:rPr>
          <w:sz w:val="26"/>
          <w:szCs w:val="26"/>
        </w:rPr>
        <w:t xml:space="preserve"> Aos contratados que desempenharem trabalho no período noturno, compreendido entre</w:t>
      </w:r>
      <w:r w:rsidR="000C5C13" w:rsidRPr="00953FA9">
        <w:rPr>
          <w:sz w:val="26"/>
          <w:szCs w:val="26"/>
        </w:rPr>
        <w:t xml:space="preserve"> as</w:t>
      </w:r>
      <w:r w:rsidRPr="00953FA9">
        <w:rPr>
          <w:sz w:val="26"/>
          <w:szCs w:val="26"/>
        </w:rPr>
        <w:t xml:space="preserve"> 22 horas de um dia</w:t>
      </w:r>
      <w:r w:rsidR="000C5C13" w:rsidRPr="00953FA9">
        <w:rPr>
          <w:sz w:val="26"/>
          <w:szCs w:val="26"/>
        </w:rPr>
        <w:t xml:space="preserve"> à</w:t>
      </w:r>
      <w:r w:rsidRPr="00953FA9">
        <w:rPr>
          <w:sz w:val="26"/>
          <w:szCs w:val="26"/>
        </w:rPr>
        <w:t>s 05 horas do dia seguinte, devidamente comprovado através de controle de ponto, fica assegurado o pagamento do respectivo adicional, nos termos do art. 92 da Lei n. 270/1990.</w:t>
      </w:r>
    </w:p>
    <w:p w14:paraId="51B8B73E" w14:textId="77777777" w:rsidR="00234BC3" w:rsidRPr="00953FA9" w:rsidRDefault="00234BC3" w:rsidP="00234BC3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r w:rsidRPr="00953FA9">
        <w:rPr>
          <w:b/>
          <w:bCs/>
          <w:sz w:val="26"/>
          <w:szCs w:val="26"/>
        </w:rPr>
        <w:t>Art. 5º.</w:t>
      </w:r>
      <w:r w:rsidRPr="00953FA9">
        <w:rPr>
          <w:sz w:val="26"/>
          <w:szCs w:val="26"/>
        </w:rPr>
        <w:t xml:space="preserve"> É expressamente vedado o pagamento pelo desempenho de serviços extraordinários, devendo, na hipótese da sua realização, ser realizada compensação de jornada através de banco de horas.</w:t>
      </w:r>
    </w:p>
    <w:p w14:paraId="4EC5B744" w14:textId="7577397E" w:rsidR="000C5C13" w:rsidRPr="00953FA9" w:rsidRDefault="007D5038" w:rsidP="007D5038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r w:rsidRPr="00953FA9">
        <w:rPr>
          <w:b/>
          <w:sz w:val="26"/>
          <w:szCs w:val="26"/>
        </w:rPr>
        <w:t xml:space="preserve">Art. </w:t>
      </w:r>
      <w:r w:rsidR="008260B6">
        <w:rPr>
          <w:b/>
          <w:sz w:val="26"/>
          <w:szCs w:val="26"/>
        </w:rPr>
        <w:t>6</w:t>
      </w:r>
      <w:r w:rsidRPr="00953FA9">
        <w:rPr>
          <w:b/>
          <w:sz w:val="26"/>
          <w:szCs w:val="26"/>
        </w:rPr>
        <w:t>º.</w:t>
      </w:r>
      <w:r w:rsidRPr="00953FA9">
        <w:rPr>
          <w:sz w:val="26"/>
          <w:szCs w:val="26"/>
        </w:rPr>
        <w:t xml:space="preserve"> Os contratos </w:t>
      </w:r>
      <w:r w:rsidR="000C5C13" w:rsidRPr="00953FA9">
        <w:rPr>
          <w:sz w:val="26"/>
          <w:szCs w:val="26"/>
        </w:rPr>
        <w:t>de que trata esta Lei serão de natureza administrativa, com possibilidade de resilição por parte do Município, dispensada a realização de aviso prévio.</w:t>
      </w:r>
    </w:p>
    <w:p w14:paraId="121486BE" w14:textId="782E42F1" w:rsidR="007448D3" w:rsidRPr="00953FA9" w:rsidRDefault="007D5038" w:rsidP="00FA37BB">
      <w:pPr>
        <w:pStyle w:val="NormalWeb"/>
        <w:spacing w:line="360" w:lineRule="auto"/>
        <w:ind w:firstLine="2835"/>
        <w:jc w:val="both"/>
        <w:rPr>
          <w:b/>
          <w:sz w:val="26"/>
          <w:szCs w:val="26"/>
        </w:rPr>
      </w:pPr>
      <w:proofErr w:type="spellStart"/>
      <w:r w:rsidRPr="00953FA9">
        <w:rPr>
          <w:b/>
          <w:sz w:val="26"/>
          <w:szCs w:val="26"/>
        </w:rPr>
        <w:t>Art</w:t>
      </w:r>
      <w:proofErr w:type="spellEnd"/>
      <w:r w:rsidRPr="00953FA9">
        <w:rPr>
          <w:b/>
          <w:sz w:val="26"/>
          <w:szCs w:val="26"/>
        </w:rPr>
        <w:t xml:space="preserve"> </w:t>
      </w:r>
      <w:r w:rsidR="008260B6">
        <w:rPr>
          <w:b/>
          <w:sz w:val="26"/>
          <w:szCs w:val="26"/>
        </w:rPr>
        <w:t>7</w:t>
      </w:r>
      <w:r w:rsidR="007448D3" w:rsidRPr="00953FA9">
        <w:rPr>
          <w:b/>
          <w:sz w:val="26"/>
          <w:szCs w:val="26"/>
        </w:rPr>
        <w:t>º</w:t>
      </w:r>
      <w:r w:rsidR="007448D3" w:rsidRPr="00953FA9">
        <w:rPr>
          <w:sz w:val="26"/>
          <w:szCs w:val="26"/>
        </w:rPr>
        <w:t xml:space="preserve">. As despesas decorrentes desta Lei correrão </w:t>
      </w:r>
      <w:r w:rsidR="00FA37BB" w:rsidRPr="00953FA9">
        <w:rPr>
          <w:sz w:val="26"/>
          <w:szCs w:val="26"/>
        </w:rPr>
        <w:t>por conta de dotações orçamentárias específicas.</w:t>
      </w:r>
    </w:p>
    <w:p w14:paraId="3881F519" w14:textId="084C8E00" w:rsidR="005A7668" w:rsidRPr="00953FA9" w:rsidRDefault="00B6775A" w:rsidP="005F3B69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r w:rsidRPr="00953FA9">
        <w:rPr>
          <w:b/>
          <w:sz w:val="26"/>
          <w:szCs w:val="26"/>
        </w:rPr>
        <w:t xml:space="preserve">Art. </w:t>
      </w:r>
      <w:r w:rsidR="008260B6">
        <w:rPr>
          <w:b/>
          <w:sz w:val="26"/>
          <w:szCs w:val="26"/>
        </w:rPr>
        <w:t>8</w:t>
      </w:r>
      <w:r w:rsidR="006A752E" w:rsidRPr="00953FA9">
        <w:rPr>
          <w:b/>
          <w:sz w:val="26"/>
          <w:szCs w:val="26"/>
        </w:rPr>
        <w:t>º</w:t>
      </w:r>
      <w:r w:rsidR="006A752E" w:rsidRPr="00953FA9">
        <w:rPr>
          <w:sz w:val="26"/>
          <w:szCs w:val="26"/>
        </w:rPr>
        <w:t xml:space="preserve">.  Esta Lei entra em </w:t>
      </w:r>
      <w:r w:rsidR="00787468" w:rsidRPr="00953FA9">
        <w:rPr>
          <w:sz w:val="26"/>
          <w:szCs w:val="26"/>
        </w:rPr>
        <w:t>vigor na data de sua publicação</w:t>
      </w:r>
      <w:r w:rsidR="00A8365D" w:rsidRPr="00953FA9">
        <w:rPr>
          <w:sz w:val="26"/>
          <w:szCs w:val="26"/>
        </w:rPr>
        <w:t>.</w:t>
      </w:r>
    </w:p>
    <w:p w14:paraId="6CA4A442" w14:textId="77777777" w:rsidR="00787468" w:rsidRPr="00953FA9" w:rsidRDefault="00787468" w:rsidP="005F3B69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033E7290" w14:textId="6EE283BE" w:rsidR="00530DE5" w:rsidRPr="00953FA9" w:rsidRDefault="005A7668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953FA9">
        <w:rPr>
          <w:rFonts w:eastAsia="SimSun"/>
          <w:sz w:val="26"/>
          <w:szCs w:val="26"/>
        </w:rPr>
        <w:tab/>
      </w:r>
      <w:r w:rsidR="008D7F96" w:rsidRPr="00953FA9">
        <w:rPr>
          <w:rFonts w:eastAsia="SimSun"/>
          <w:sz w:val="26"/>
          <w:szCs w:val="26"/>
        </w:rPr>
        <w:tab/>
      </w:r>
      <w:r w:rsidR="008D7F96" w:rsidRPr="00953FA9">
        <w:rPr>
          <w:rFonts w:eastAsia="SimSun"/>
          <w:sz w:val="26"/>
          <w:szCs w:val="26"/>
        </w:rPr>
        <w:tab/>
      </w:r>
      <w:r w:rsidRPr="00953FA9">
        <w:rPr>
          <w:rFonts w:eastAsia="SimSun"/>
          <w:sz w:val="26"/>
          <w:szCs w:val="26"/>
        </w:rPr>
        <w:t xml:space="preserve">Salto do Jacuí, </w:t>
      </w:r>
      <w:r w:rsidR="0068278D">
        <w:rPr>
          <w:rFonts w:eastAsia="SimSun"/>
          <w:sz w:val="26"/>
          <w:szCs w:val="26"/>
        </w:rPr>
        <w:t>3</w:t>
      </w:r>
      <w:r w:rsidR="008260B6">
        <w:rPr>
          <w:rFonts w:eastAsia="SimSun"/>
          <w:sz w:val="26"/>
          <w:szCs w:val="26"/>
        </w:rPr>
        <w:t>0</w:t>
      </w:r>
      <w:r w:rsidR="008D7F96" w:rsidRPr="00953FA9">
        <w:rPr>
          <w:rFonts w:eastAsia="SimSun"/>
          <w:sz w:val="26"/>
          <w:szCs w:val="26"/>
        </w:rPr>
        <w:t xml:space="preserve"> de </w:t>
      </w:r>
      <w:proofErr w:type="gramStart"/>
      <w:r w:rsidR="008260B6">
        <w:rPr>
          <w:rFonts w:eastAsia="SimSun"/>
          <w:sz w:val="26"/>
          <w:szCs w:val="26"/>
        </w:rPr>
        <w:t>Setembro</w:t>
      </w:r>
      <w:proofErr w:type="gramEnd"/>
      <w:r w:rsidR="008260B6">
        <w:rPr>
          <w:rFonts w:eastAsia="SimSun"/>
          <w:sz w:val="26"/>
          <w:szCs w:val="26"/>
        </w:rPr>
        <w:t xml:space="preserve"> </w:t>
      </w:r>
      <w:r w:rsidR="00D508AE" w:rsidRPr="00953FA9">
        <w:rPr>
          <w:rFonts w:eastAsia="SimSun"/>
          <w:sz w:val="26"/>
          <w:szCs w:val="26"/>
        </w:rPr>
        <w:t>de 202</w:t>
      </w:r>
      <w:r w:rsidR="0068278D">
        <w:rPr>
          <w:rFonts w:eastAsia="SimSun"/>
          <w:sz w:val="26"/>
          <w:szCs w:val="26"/>
        </w:rPr>
        <w:t>5</w:t>
      </w:r>
      <w:r w:rsidR="008D7F96" w:rsidRPr="00953FA9">
        <w:rPr>
          <w:rFonts w:eastAsia="SimSun"/>
          <w:sz w:val="26"/>
          <w:szCs w:val="26"/>
        </w:rPr>
        <w:t>.</w:t>
      </w:r>
      <w:r w:rsidR="006A752E" w:rsidRPr="00953FA9">
        <w:rPr>
          <w:rFonts w:eastAsia="SimSun"/>
          <w:sz w:val="26"/>
          <w:szCs w:val="26"/>
        </w:rPr>
        <w:tab/>
      </w:r>
    </w:p>
    <w:p w14:paraId="0DBDB816" w14:textId="77777777" w:rsidR="00F606D3" w:rsidRDefault="006A752E" w:rsidP="00F606D3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953FA9">
        <w:rPr>
          <w:rFonts w:eastAsia="SimSun"/>
          <w:sz w:val="26"/>
          <w:szCs w:val="26"/>
        </w:rPr>
        <w:tab/>
      </w:r>
      <w:r w:rsidRPr="00953FA9">
        <w:rPr>
          <w:rFonts w:eastAsia="SimSun"/>
          <w:sz w:val="26"/>
          <w:szCs w:val="26"/>
        </w:rPr>
        <w:tab/>
      </w:r>
      <w:r w:rsidR="00F606D3">
        <w:rPr>
          <w:rFonts w:eastAsia="SimSun"/>
          <w:sz w:val="26"/>
          <w:szCs w:val="26"/>
        </w:rPr>
        <w:tab/>
      </w:r>
    </w:p>
    <w:p w14:paraId="424BD932" w14:textId="77777777" w:rsidR="00F606D3" w:rsidRDefault="00F606D3" w:rsidP="00F606D3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14:paraId="72D81C4B" w14:textId="77777777" w:rsidR="006A752E" w:rsidRPr="00953FA9" w:rsidRDefault="00F606D3" w:rsidP="00F606D3">
      <w:pPr>
        <w:pStyle w:val="NormalWeb"/>
        <w:spacing w:line="360" w:lineRule="auto"/>
        <w:ind w:firstLine="709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 w:rsidR="005226AC" w:rsidRPr="00953FA9">
        <w:rPr>
          <w:rFonts w:eastAsia="SimSun"/>
          <w:b/>
          <w:sz w:val="26"/>
          <w:szCs w:val="26"/>
        </w:rPr>
        <w:t>Ronaldo Olímpio Pereira de Moraes</w:t>
      </w:r>
    </w:p>
    <w:p w14:paraId="67C24DDF" w14:textId="77777777" w:rsidR="00A32B96" w:rsidRPr="00953FA9" w:rsidRDefault="00530DE5" w:rsidP="00F606D3">
      <w:pPr>
        <w:spacing w:line="360" w:lineRule="auto"/>
        <w:ind w:left="4955" w:firstLine="709"/>
        <w:jc w:val="both"/>
        <w:rPr>
          <w:rFonts w:eastAsia="SimSun"/>
        </w:rPr>
      </w:pPr>
      <w:r w:rsidRPr="00953FA9">
        <w:rPr>
          <w:rFonts w:eastAsia="SimSun"/>
          <w:b/>
          <w:sz w:val="26"/>
          <w:szCs w:val="26"/>
        </w:rPr>
        <w:t xml:space="preserve">Prefeito Municipal </w:t>
      </w:r>
      <w:r w:rsidR="00A32B96" w:rsidRPr="00953FA9">
        <w:rPr>
          <w:rFonts w:eastAsia="SimSun"/>
        </w:rPr>
        <w:br w:type="page"/>
      </w:r>
    </w:p>
    <w:p w14:paraId="318D063F" w14:textId="77777777" w:rsidR="007F6572" w:rsidRPr="00953FA9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0A357595" w14:textId="77777777" w:rsidR="00177B24" w:rsidRPr="00953FA9" w:rsidRDefault="00177B24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3FEC8EAD" w14:textId="77777777" w:rsidR="007F6572" w:rsidRPr="00953FA9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953FA9">
        <w:rPr>
          <w:rFonts w:eastAsia="SimSun"/>
          <w:b/>
          <w:sz w:val="26"/>
          <w:szCs w:val="26"/>
        </w:rPr>
        <w:t>Senhora Presidente</w:t>
      </w:r>
    </w:p>
    <w:p w14:paraId="712A4981" w14:textId="77777777" w:rsidR="007F6572" w:rsidRPr="00953FA9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953FA9">
        <w:rPr>
          <w:rFonts w:eastAsia="SimSun"/>
          <w:b/>
          <w:sz w:val="26"/>
          <w:szCs w:val="26"/>
        </w:rPr>
        <w:t>Nobres Vereadores</w:t>
      </w:r>
    </w:p>
    <w:p w14:paraId="7E52BEB7" w14:textId="77777777" w:rsidR="007F6572" w:rsidRPr="00953FA9" w:rsidRDefault="007F6572" w:rsidP="007F6572">
      <w:pPr>
        <w:spacing w:line="360" w:lineRule="auto"/>
        <w:jc w:val="both"/>
        <w:rPr>
          <w:rFonts w:eastAsia="SimSun"/>
          <w:b/>
          <w:sz w:val="26"/>
          <w:szCs w:val="26"/>
        </w:rPr>
      </w:pPr>
      <w:r w:rsidRPr="00953FA9">
        <w:rPr>
          <w:rFonts w:eastAsia="SimSun"/>
          <w:b/>
          <w:sz w:val="26"/>
          <w:szCs w:val="26"/>
        </w:rPr>
        <w:tab/>
      </w:r>
      <w:r w:rsidRPr="00953FA9">
        <w:rPr>
          <w:rFonts w:eastAsia="SimSun"/>
          <w:b/>
          <w:sz w:val="26"/>
          <w:szCs w:val="26"/>
        </w:rPr>
        <w:tab/>
      </w:r>
      <w:r w:rsidRPr="00953FA9">
        <w:rPr>
          <w:rFonts w:eastAsia="SimSun"/>
          <w:b/>
          <w:sz w:val="26"/>
          <w:szCs w:val="26"/>
        </w:rPr>
        <w:tab/>
      </w:r>
    </w:p>
    <w:p w14:paraId="476B5F34" w14:textId="77777777" w:rsidR="00177B24" w:rsidRPr="00953FA9" w:rsidRDefault="00177B24" w:rsidP="007F6572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14:paraId="7D3016F1" w14:textId="35EF19B7" w:rsidR="00B85D2A" w:rsidRPr="00953FA9" w:rsidRDefault="007F6572" w:rsidP="00E33E13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53FA9">
        <w:rPr>
          <w:rFonts w:eastAsia="SimSun"/>
          <w:sz w:val="26"/>
          <w:szCs w:val="26"/>
        </w:rPr>
        <w:t xml:space="preserve">Encaminhamos o presente Projeto de Lei que prevê </w:t>
      </w:r>
      <w:r w:rsidR="00C13109" w:rsidRPr="00953FA9">
        <w:rPr>
          <w:rFonts w:eastAsia="SimSun"/>
          <w:sz w:val="26"/>
          <w:szCs w:val="26"/>
        </w:rPr>
        <w:t>a</w:t>
      </w:r>
      <w:r w:rsidRPr="00953FA9">
        <w:rPr>
          <w:rFonts w:eastAsia="SimSun"/>
          <w:sz w:val="26"/>
          <w:szCs w:val="26"/>
        </w:rPr>
        <w:t xml:space="preserve"> contratação </w:t>
      </w:r>
      <w:r w:rsidR="00D93417" w:rsidRPr="00953FA9">
        <w:rPr>
          <w:rFonts w:eastAsia="SimSun"/>
          <w:sz w:val="26"/>
          <w:szCs w:val="26"/>
        </w:rPr>
        <w:t xml:space="preserve">de profissionais </w:t>
      </w:r>
      <w:r w:rsidR="00C13109" w:rsidRPr="00953FA9">
        <w:rPr>
          <w:rFonts w:eastAsia="SimSun"/>
          <w:sz w:val="26"/>
          <w:szCs w:val="26"/>
        </w:rPr>
        <w:t xml:space="preserve">junto à Secretaria Municipal de </w:t>
      </w:r>
      <w:r w:rsidR="008260B6">
        <w:rPr>
          <w:rFonts w:eastAsia="SimSun"/>
          <w:sz w:val="26"/>
          <w:szCs w:val="26"/>
        </w:rPr>
        <w:t>Obras</w:t>
      </w:r>
      <w:r w:rsidR="00C13109" w:rsidRPr="00953FA9">
        <w:rPr>
          <w:rFonts w:eastAsia="SimSun"/>
          <w:sz w:val="26"/>
          <w:szCs w:val="26"/>
        </w:rPr>
        <w:t xml:space="preserve">, a fim de oportunizar à comunidade um trabalho de excelência e qualidade para o </w:t>
      </w:r>
      <w:r w:rsidR="00BA1C2E" w:rsidRPr="00953FA9">
        <w:rPr>
          <w:rFonts w:eastAsia="SimSun"/>
          <w:sz w:val="26"/>
          <w:szCs w:val="26"/>
        </w:rPr>
        <w:t>bem-estar de toda a população</w:t>
      </w:r>
      <w:r w:rsidR="00B85D2A" w:rsidRPr="00953FA9">
        <w:rPr>
          <w:sz w:val="26"/>
          <w:szCs w:val="26"/>
        </w:rPr>
        <w:t>.</w:t>
      </w:r>
    </w:p>
    <w:p w14:paraId="38ED1F93" w14:textId="77777777" w:rsidR="004E1E6E" w:rsidRPr="00953FA9" w:rsidRDefault="004E1E6E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7BE12656" w14:textId="2D042DC2" w:rsidR="000E5217" w:rsidRPr="00953FA9" w:rsidRDefault="004E1E6E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53FA9">
        <w:rPr>
          <w:rFonts w:eastAsia="SimSun"/>
          <w:sz w:val="26"/>
          <w:szCs w:val="26"/>
        </w:rPr>
        <w:t>A</w:t>
      </w:r>
      <w:r w:rsidR="002859A8" w:rsidRPr="00953FA9">
        <w:rPr>
          <w:rFonts w:eastAsia="SimSun"/>
          <w:sz w:val="26"/>
          <w:szCs w:val="26"/>
        </w:rPr>
        <w:t>inda</w:t>
      </w:r>
      <w:r w:rsidRPr="00953FA9">
        <w:rPr>
          <w:rFonts w:eastAsia="SimSun"/>
          <w:sz w:val="26"/>
          <w:szCs w:val="26"/>
        </w:rPr>
        <w:t xml:space="preserve">, </w:t>
      </w:r>
      <w:r w:rsidR="008260B6">
        <w:rPr>
          <w:rFonts w:eastAsia="SimSun"/>
          <w:sz w:val="26"/>
          <w:szCs w:val="26"/>
        </w:rPr>
        <w:t>conforme Memorando – TST nº 07/2025, documento em anexo, informa a impossibilidade de o servidor lotado no cargo desempenhar tais atividades sozinho, considerando que há 1 servidor efetivo afastado por motivos de doença e o outro solicitou exoneração.</w:t>
      </w:r>
    </w:p>
    <w:p w14:paraId="0788AC94" w14:textId="77777777" w:rsidR="00F73610" w:rsidRPr="00953FA9" w:rsidRDefault="00F73610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511AB827" w14:textId="6D90EF6D" w:rsidR="00E62713" w:rsidRPr="00953FA9" w:rsidRDefault="00977E8F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53FA9">
        <w:rPr>
          <w:rFonts w:eastAsia="SimSun"/>
          <w:sz w:val="26"/>
          <w:szCs w:val="26"/>
        </w:rPr>
        <w:t>Assim</w:t>
      </w:r>
      <w:r w:rsidR="002A4CFE" w:rsidRPr="00953FA9">
        <w:rPr>
          <w:rFonts w:eastAsia="SimSun"/>
          <w:sz w:val="26"/>
          <w:szCs w:val="26"/>
        </w:rPr>
        <w:t xml:space="preserve">, </w:t>
      </w:r>
      <w:r w:rsidRPr="00953FA9">
        <w:rPr>
          <w:rFonts w:eastAsia="SimSun"/>
          <w:sz w:val="26"/>
          <w:szCs w:val="26"/>
        </w:rPr>
        <w:t>a propositura do presente</w:t>
      </w:r>
      <w:r w:rsidR="004E1E6E" w:rsidRPr="00953FA9">
        <w:rPr>
          <w:rFonts w:eastAsia="SimSun"/>
          <w:sz w:val="26"/>
          <w:szCs w:val="26"/>
        </w:rPr>
        <w:t xml:space="preserve"> Projeto de Lei </w:t>
      </w:r>
      <w:r w:rsidRPr="00953FA9">
        <w:rPr>
          <w:rFonts w:eastAsia="SimSun"/>
          <w:sz w:val="26"/>
          <w:szCs w:val="26"/>
        </w:rPr>
        <w:t>visa</w:t>
      </w:r>
      <w:r w:rsidR="004E1E6E" w:rsidRPr="00953FA9">
        <w:rPr>
          <w:sz w:val="26"/>
          <w:szCs w:val="26"/>
          <w:shd w:val="clear" w:color="auto" w:fill="FFFFFF"/>
        </w:rPr>
        <w:t xml:space="preserve"> </w:t>
      </w:r>
      <w:r w:rsidR="008260B6">
        <w:rPr>
          <w:sz w:val="26"/>
          <w:szCs w:val="26"/>
          <w:shd w:val="clear" w:color="auto" w:fill="FFFFFF"/>
        </w:rPr>
        <w:t>atender as normas específicas</w:t>
      </w:r>
      <w:r w:rsidR="009C07D8" w:rsidRPr="00953FA9">
        <w:rPr>
          <w:sz w:val="26"/>
          <w:szCs w:val="26"/>
          <w:shd w:val="clear" w:color="auto" w:fill="FFFFFF"/>
        </w:rPr>
        <w:t xml:space="preserve">, desse modo, </w:t>
      </w:r>
      <w:r w:rsidR="009576CB" w:rsidRPr="00953FA9">
        <w:rPr>
          <w:rFonts w:eastAsia="SimSun"/>
          <w:sz w:val="26"/>
          <w:szCs w:val="26"/>
        </w:rPr>
        <w:t>de EXTREMA URGÊNCIA a aprovação deste Projeto</w:t>
      </w:r>
      <w:r w:rsidRPr="00953FA9">
        <w:rPr>
          <w:rFonts w:eastAsia="SimSun"/>
          <w:sz w:val="26"/>
          <w:szCs w:val="26"/>
        </w:rPr>
        <w:t>, sob pena de haver desatendimento e/ou desassistência da população</w:t>
      </w:r>
      <w:r w:rsidR="009576CB" w:rsidRPr="00953FA9">
        <w:rPr>
          <w:rFonts w:eastAsia="SimSun"/>
          <w:sz w:val="26"/>
          <w:szCs w:val="26"/>
        </w:rPr>
        <w:t>.</w:t>
      </w:r>
    </w:p>
    <w:p w14:paraId="09178238" w14:textId="77777777" w:rsidR="009C07D8" w:rsidRPr="00953FA9" w:rsidRDefault="009C07D8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65EB4DD9" w14:textId="77777777" w:rsidR="007F6572" w:rsidRPr="00953FA9" w:rsidRDefault="007F6572" w:rsidP="0057443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53FA9">
        <w:rPr>
          <w:rFonts w:eastAsia="SimSun"/>
          <w:sz w:val="26"/>
          <w:szCs w:val="26"/>
        </w:rPr>
        <w:t xml:space="preserve">Diante do exposto, encaminhamos o </w:t>
      </w:r>
      <w:r w:rsidR="009576CB" w:rsidRPr="00953FA9">
        <w:rPr>
          <w:rFonts w:eastAsia="SimSun"/>
          <w:sz w:val="26"/>
          <w:szCs w:val="26"/>
        </w:rPr>
        <w:t>p</w:t>
      </w:r>
      <w:r w:rsidRPr="00953FA9">
        <w:rPr>
          <w:rFonts w:eastAsia="SimSun"/>
          <w:sz w:val="26"/>
          <w:szCs w:val="26"/>
        </w:rPr>
        <w:t xml:space="preserve">resente para </w:t>
      </w:r>
      <w:r w:rsidR="009576CB" w:rsidRPr="00953FA9">
        <w:rPr>
          <w:rFonts w:eastAsia="SimSun"/>
          <w:sz w:val="26"/>
          <w:szCs w:val="26"/>
        </w:rPr>
        <w:t xml:space="preserve">análise e </w:t>
      </w:r>
      <w:r w:rsidRPr="00953FA9">
        <w:rPr>
          <w:rFonts w:eastAsia="SimSun"/>
          <w:sz w:val="26"/>
          <w:szCs w:val="26"/>
        </w:rPr>
        <w:t xml:space="preserve">aprovação dos </w:t>
      </w:r>
      <w:r w:rsidR="009576CB" w:rsidRPr="00953FA9">
        <w:rPr>
          <w:rFonts w:eastAsia="SimSun"/>
          <w:sz w:val="26"/>
          <w:szCs w:val="26"/>
        </w:rPr>
        <w:t>Nobres E</w:t>
      </w:r>
      <w:r w:rsidRPr="00953FA9">
        <w:rPr>
          <w:rFonts w:eastAsia="SimSun"/>
          <w:sz w:val="26"/>
          <w:szCs w:val="26"/>
        </w:rPr>
        <w:t xml:space="preserve">dis. </w:t>
      </w:r>
    </w:p>
    <w:p w14:paraId="0F165DD2" w14:textId="77777777" w:rsidR="007F6572" w:rsidRPr="00953FA9" w:rsidRDefault="007F6572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43DC6B50" w14:textId="2761D60B" w:rsidR="0045681E" w:rsidRDefault="00D93417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953FA9">
        <w:rPr>
          <w:rFonts w:eastAsia="SimSun"/>
          <w:sz w:val="26"/>
          <w:szCs w:val="26"/>
        </w:rPr>
        <w:tab/>
      </w:r>
      <w:r w:rsidRPr="00953FA9">
        <w:rPr>
          <w:rFonts w:eastAsia="SimSun"/>
          <w:sz w:val="26"/>
          <w:szCs w:val="26"/>
        </w:rPr>
        <w:tab/>
      </w:r>
      <w:r w:rsidRPr="00953FA9">
        <w:rPr>
          <w:rFonts w:eastAsia="SimSun"/>
          <w:sz w:val="26"/>
          <w:szCs w:val="26"/>
        </w:rPr>
        <w:tab/>
      </w:r>
      <w:r w:rsidR="009576CB" w:rsidRPr="00953FA9">
        <w:rPr>
          <w:rFonts w:eastAsia="SimSun"/>
          <w:sz w:val="26"/>
          <w:szCs w:val="26"/>
        </w:rPr>
        <w:t xml:space="preserve">Salto do Jacuí, </w:t>
      </w:r>
      <w:r w:rsidR="00494646">
        <w:rPr>
          <w:rFonts w:eastAsia="SimSun"/>
          <w:sz w:val="26"/>
          <w:szCs w:val="26"/>
        </w:rPr>
        <w:t>3</w:t>
      </w:r>
      <w:r w:rsidR="008260B6">
        <w:rPr>
          <w:rFonts w:eastAsia="SimSun"/>
          <w:sz w:val="26"/>
          <w:szCs w:val="26"/>
        </w:rPr>
        <w:t>0</w:t>
      </w:r>
      <w:r w:rsidR="009576CB" w:rsidRPr="00953FA9">
        <w:rPr>
          <w:rFonts w:eastAsia="SimSun"/>
          <w:sz w:val="26"/>
          <w:szCs w:val="26"/>
        </w:rPr>
        <w:t xml:space="preserve"> de </w:t>
      </w:r>
      <w:proofErr w:type="gramStart"/>
      <w:r w:rsidR="008260B6">
        <w:rPr>
          <w:rFonts w:eastAsia="SimSun"/>
          <w:sz w:val="26"/>
          <w:szCs w:val="26"/>
        </w:rPr>
        <w:t>Setembro</w:t>
      </w:r>
      <w:proofErr w:type="gramEnd"/>
      <w:r w:rsidR="008260B6">
        <w:rPr>
          <w:rFonts w:eastAsia="SimSun"/>
          <w:sz w:val="26"/>
          <w:szCs w:val="26"/>
        </w:rPr>
        <w:t xml:space="preserve"> </w:t>
      </w:r>
      <w:r w:rsidR="00537947">
        <w:rPr>
          <w:rFonts w:eastAsia="SimSun"/>
          <w:sz w:val="26"/>
          <w:szCs w:val="26"/>
        </w:rPr>
        <w:t>de 202</w:t>
      </w:r>
      <w:r w:rsidR="00494646">
        <w:rPr>
          <w:rFonts w:eastAsia="SimSun"/>
          <w:sz w:val="26"/>
          <w:szCs w:val="26"/>
        </w:rPr>
        <w:t>5.</w:t>
      </w:r>
    </w:p>
    <w:p w14:paraId="6819E88D" w14:textId="7A0DAD49" w:rsidR="009576CB" w:rsidRPr="00953FA9" w:rsidRDefault="009576CB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79DD1260" w14:textId="77777777" w:rsidR="000B285D" w:rsidRPr="00953FA9" w:rsidRDefault="000B285D" w:rsidP="00700E61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</w:p>
    <w:p w14:paraId="3116DDA5" w14:textId="77777777" w:rsidR="00700E61" w:rsidRPr="00953FA9" w:rsidRDefault="00700E61" w:rsidP="00700E61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  <w:r w:rsidRPr="00953FA9">
        <w:rPr>
          <w:rFonts w:eastAsia="SimSun"/>
          <w:b/>
          <w:sz w:val="26"/>
          <w:szCs w:val="26"/>
        </w:rPr>
        <w:t>Ronaldo Olímpio Pereira de Moraes</w:t>
      </w:r>
    </w:p>
    <w:p w14:paraId="5541C4A7" w14:textId="77777777" w:rsidR="00D764DB" w:rsidRPr="00953FA9" w:rsidRDefault="007F6572" w:rsidP="0076340F">
      <w:pPr>
        <w:spacing w:line="360" w:lineRule="auto"/>
        <w:jc w:val="center"/>
        <w:rPr>
          <w:rFonts w:eastAsia="SimSun"/>
          <w:b/>
          <w:sz w:val="26"/>
          <w:szCs w:val="26"/>
        </w:rPr>
      </w:pPr>
      <w:r w:rsidRPr="00953FA9">
        <w:rPr>
          <w:rFonts w:eastAsia="SimSun"/>
          <w:b/>
          <w:sz w:val="26"/>
          <w:szCs w:val="26"/>
        </w:rPr>
        <w:t>Prefeito Municipal</w:t>
      </w:r>
    </w:p>
    <w:p w14:paraId="57221FF8" w14:textId="77777777" w:rsidR="007607A5" w:rsidRPr="00953FA9" w:rsidRDefault="007607A5" w:rsidP="0076340F">
      <w:pPr>
        <w:spacing w:line="360" w:lineRule="auto"/>
        <w:jc w:val="center"/>
        <w:rPr>
          <w:rFonts w:eastAsia="SimSun"/>
          <w:sz w:val="26"/>
          <w:szCs w:val="26"/>
        </w:rPr>
      </w:pPr>
    </w:p>
    <w:sectPr w:rsidR="007607A5" w:rsidRPr="00953FA9" w:rsidSect="00A62D3D">
      <w:pgSz w:w="11906" w:h="16838" w:code="9"/>
      <w:pgMar w:top="2268" w:right="1361" w:bottom="1418" w:left="1474" w:header="709" w:footer="709" w:gutter="0"/>
      <w:paperSrc w:first="3" w:other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303946">
    <w:abstractNumId w:val="0"/>
  </w:num>
  <w:num w:numId="2" w16cid:durableId="1994136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34501"/>
    <w:rsid w:val="00055A59"/>
    <w:rsid w:val="00096B66"/>
    <w:rsid w:val="000A509B"/>
    <w:rsid w:val="000B0938"/>
    <w:rsid w:val="000B285D"/>
    <w:rsid w:val="000B6839"/>
    <w:rsid w:val="000C1FDF"/>
    <w:rsid w:val="000C5C13"/>
    <w:rsid w:val="000C71D7"/>
    <w:rsid w:val="000E1133"/>
    <w:rsid w:val="000E47A6"/>
    <w:rsid w:val="000E5217"/>
    <w:rsid w:val="00103E5D"/>
    <w:rsid w:val="0010417B"/>
    <w:rsid w:val="001163DC"/>
    <w:rsid w:val="00124FE8"/>
    <w:rsid w:val="00134875"/>
    <w:rsid w:val="0015051D"/>
    <w:rsid w:val="00175004"/>
    <w:rsid w:val="00177B24"/>
    <w:rsid w:val="00193E4D"/>
    <w:rsid w:val="001A6987"/>
    <w:rsid w:val="001C7827"/>
    <w:rsid w:val="001D19FB"/>
    <w:rsid w:val="0020384C"/>
    <w:rsid w:val="00234BC3"/>
    <w:rsid w:val="0025022A"/>
    <w:rsid w:val="002859A8"/>
    <w:rsid w:val="002A020C"/>
    <w:rsid w:val="002A4CFE"/>
    <w:rsid w:val="002D0535"/>
    <w:rsid w:val="003444C0"/>
    <w:rsid w:val="0037713A"/>
    <w:rsid w:val="0038529B"/>
    <w:rsid w:val="0039723E"/>
    <w:rsid w:val="003A6BD8"/>
    <w:rsid w:val="003B13DE"/>
    <w:rsid w:val="003C190D"/>
    <w:rsid w:val="003D2C50"/>
    <w:rsid w:val="003D360F"/>
    <w:rsid w:val="003F70CB"/>
    <w:rsid w:val="0043700F"/>
    <w:rsid w:val="0045208B"/>
    <w:rsid w:val="0045681E"/>
    <w:rsid w:val="00464357"/>
    <w:rsid w:val="00473A4B"/>
    <w:rsid w:val="00481730"/>
    <w:rsid w:val="00494646"/>
    <w:rsid w:val="004C18BB"/>
    <w:rsid w:val="004C3EC7"/>
    <w:rsid w:val="004C668C"/>
    <w:rsid w:val="004C6BA4"/>
    <w:rsid w:val="004D36BC"/>
    <w:rsid w:val="004E1E6E"/>
    <w:rsid w:val="004E46CD"/>
    <w:rsid w:val="004F0DFE"/>
    <w:rsid w:val="00500F2D"/>
    <w:rsid w:val="005226AC"/>
    <w:rsid w:val="00530DE5"/>
    <w:rsid w:val="00537947"/>
    <w:rsid w:val="00541A6A"/>
    <w:rsid w:val="00544F7B"/>
    <w:rsid w:val="0057443B"/>
    <w:rsid w:val="00586395"/>
    <w:rsid w:val="0058645B"/>
    <w:rsid w:val="00597C97"/>
    <w:rsid w:val="005A4419"/>
    <w:rsid w:val="005A7668"/>
    <w:rsid w:val="005B1567"/>
    <w:rsid w:val="005B1735"/>
    <w:rsid w:val="005D7CB9"/>
    <w:rsid w:val="005E4845"/>
    <w:rsid w:val="005F2BCD"/>
    <w:rsid w:val="005F3B69"/>
    <w:rsid w:val="005F574B"/>
    <w:rsid w:val="00601DED"/>
    <w:rsid w:val="00622DD2"/>
    <w:rsid w:val="006371F5"/>
    <w:rsid w:val="00637300"/>
    <w:rsid w:val="006707FC"/>
    <w:rsid w:val="006715B1"/>
    <w:rsid w:val="00672E28"/>
    <w:rsid w:val="00681951"/>
    <w:rsid w:val="0068278D"/>
    <w:rsid w:val="00690081"/>
    <w:rsid w:val="00696FAC"/>
    <w:rsid w:val="006A4CBF"/>
    <w:rsid w:val="006A752E"/>
    <w:rsid w:val="006B1C32"/>
    <w:rsid w:val="006E28F4"/>
    <w:rsid w:val="006F29C5"/>
    <w:rsid w:val="006F722D"/>
    <w:rsid w:val="00700E61"/>
    <w:rsid w:val="0071133D"/>
    <w:rsid w:val="00734EBA"/>
    <w:rsid w:val="007448D3"/>
    <w:rsid w:val="00747FDA"/>
    <w:rsid w:val="007607A5"/>
    <w:rsid w:val="0076340F"/>
    <w:rsid w:val="00763A49"/>
    <w:rsid w:val="007863C7"/>
    <w:rsid w:val="00787468"/>
    <w:rsid w:val="0079455E"/>
    <w:rsid w:val="007A3008"/>
    <w:rsid w:val="007B2AC8"/>
    <w:rsid w:val="007D5038"/>
    <w:rsid w:val="007F6572"/>
    <w:rsid w:val="008260B6"/>
    <w:rsid w:val="00853288"/>
    <w:rsid w:val="008549A4"/>
    <w:rsid w:val="00861046"/>
    <w:rsid w:val="0086634A"/>
    <w:rsid w:val="008A661B"/>
    <w:rsid w:val="008A6D53"/>
    <w:rsid w:val="008B1A49"/>
    <w:rsid w:val="008C0AE8"/>
    <w:rsid w:val="008D1EB3"/>
    <w:rsid w:val="008D7CFF"/>
    <w:rsid w:val="008D7F96"/>
    <w:rsid w:val="008E24B1"/>
    <w:rsid w:val="008E24D8"/>
    <w:rsid w:val="008E2559"/>
    <w:rsid w:val="009041B4"/>
    <w:rsid w:val="00904B6B"/>
    <w:rsid w:val="00930EBF"/>
    <w:rsid w:val="009347C2"/>
    <w:rsid w:val="0094370D"/>
    <w:rsid w:val="00945DB1"/>
    <w:rsid w:val="00953FA9"/>
    <w:rsid w:val="009576CB"/>
    <w:rsid w:val="00977E8F"/>
    <w:rsid w:val="009A337D"/>
    <w:rsid w:val="009B4C70"/>
    <w:rsid w:val="009C07D8"/>
    <w:rsid w:val="009D3AD9"/>
    <w:rsid w:val="00A0622D"/>
    <w:rsid w:val="00A16CC0"/>
    <w:rsid w:val="00A24836"/>
    <w:rsid w:val="00A32B96"/>
    <w:rsid w:val="00A62466"/>
    <w:rsid w:val="00A62D3D"/>
    <w:rsid w:val="00A77E2E"/>
    <w:rsid w:val="00A83257"/>
    <w:rsid w:val="00A8365D"/>
    <w:rsid w:val="00A9242B"/>
    <w:rsid w:val="00AA55C6"/>
    <w:rsid w:val="00AB62B7"/>
    <w:rsid w:val="00AF3A67"/>
    <w:rsid w:val="00B00401"/>
    <w:rsid w:val="00B0325B"/>
    <w:rsid w:val="00B110EB"/>
    <w:rsid w:val="00B44C24"/>
    <w:rsid w:val="00B53F98"/>
    <w:rsid w:val="00B6775A"/>
    <w:rsid w:val="00B84F2B"/>
    <w:rsid w:val="00B85D2A"/>
    <w:rsid w:val="00BA1C2E"/>
    <w:rsid w:val="00BB05BF"/>
    <w:rsid w:val="00BB25F2"/>
    <w:rsid w:val="00BE2263"/>
    <w:rsid w:val="00BF2170"/>
    <w:rsid w:val="00BF3E1C"/>
    <w:rsid w:val="00C067FE"/>
    <w:rsid w:val="00C13109"/>
    <w:rsid w:val="00C1616C"/>
    <w:rsid w:val="00C34815"/>
    <w:rsid w:val="00C50489"/>
    <w:rsid w:val="00C91890"/>
    <w:rsid w:val="00CA1853"/>
    <w:rsid w:val="00CA6209"/>
    <w:rsid w:val="00CA77F1"/>
    <w:rsid w:val="00D01CBA"/>
    <w:rsid w:val="00D06BF8"/>
    <w:rsid w:val="00D07ABF"/>
    <w:rsid w:val="00D23A79"/>
    <w:rsid w:val="00D508AE"/>
    <w:rsid w:val="00D70A0F"/>
    <w:rsid w:val="00D72DFC"/>
    <w:rsid w:val="00D764DB"/>
    <w:rsid w:val="00D93417"/>
    <w:rsid w:val="00D97249"/>
    <w:rsid w:val="00DA450C"/>
    <w:rsid w:val="00E07588"/>
    <w:rsid w:val="00E119E1"/>
    <w:rsid w:val="00E21AA6"/>
    <w:rsid w:val="00E33E13"/>
    <w:rsid w:val="00E53F73"/>
    <w:rsid w:val="00E62713"/>
    <w:rsid w:val="00E6394E"/>
    <w:rsid w:val="00E76732"/>
    <w:rsid w:val="00E93988"/>
    <w:rsid w:val="00EB2702"/>
    <w:rsid w:val="00EC0B39"/>
    <w:rsid w:val="00EC6A36"/>
    <w:rsid w:val="00EC6F5E"/>
    <w:rsid w:val="00ED0189"/>
    <w:rsid w:val="00ED3D22"/>
    <w:rsid w:val="00EE1C79"/>
    <w:rsid w:val="00EF1DED"/>
    <w:rsid w:val="00F01E7D"/>
    <w:rsid w:val="00F16CDA"/>
    <w:rsid w:val="00F17355"/>
    <w:rsid w:val="00F17A1D"/>
    <w:rsid w:val="00F606D3"/>
    <w:rsid w:val="00F61989"/>
    <w:rsid w:val="00F701B1"/>
    <w:rsid w:val="00F7140A"/>
    <w:rsid w:val="00F73610"/>
    <w:rsid w:val="00F77633"/>
    <w:rsid w:val="00F827F1"/>
    <w:rsid w:val="00F93AA3"/>
    <w:rsid w:val="00F96ECD"/>
    <w:rsid w:val="00FA37BB"/>
    <w:rsid w:val="00FB5ED3"/>
    <w:rsid w:val="00FC14E9"/>
    <w:rsid w:val="00FD2803"/>
    <w:rsid w:val="00FE4E21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212A"/>
  <w15:docId w15:val="{EA834D4B-200B-4621-9363-AF922B9D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6216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3A692-D42C-4900-A48A-D9C68F740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454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Juridico 05</cp:lastModifiedBy>
  <cp:revision>2</cp:revision>
  <cp:lastPrinted>2025-06-13T13:32:00Z</cp:lastPrinted>
  <dcterms:created xsi:type="dcterms:W3CDTF">2025-10-01T17:54:00Z</dcterms:created>
  <dcterms:modified xsi:type="dcterms:W3CDTF">2025-10-01T17:54:00Z</dcterms:modified>
</cp:coreProperties>
</file>