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2068" w14:textId="63918A54" w:rsidR="00C9747C" w:rsidRPr="008575C1" w:rsidRDefault="007F37F4" w:rsidP="00CC64EB">
      <w:pPr>
        <w:spacing w:line="276" w:lineRule="auto"/>
        <w:ind w:right="-5093"/>
        <w:jc w:val="both"/>
        <w:rPr>
          <w:b/>
          <w:bCs/>
          <w:color w:val="000000" w:themeColor="text1"/>
          <w:sz w:val="24"/>
          <w:szCs w:val="24"/>
        </w:rPr>
      </w:pPr>
      <w:r w:rsidRPr="008575C1">
        <w:rPr>
          <w:b/>
          <w:bCs/>
          <w:color w:val="000000" w:themeColor="text1"/>
          <w:sz w:val="24"/>
          <w:szCs w:val="24"/>
        </w:rPr>
        <w:t xml:space="preserve">Projeto de Lei do Legislativo nº </w:t>
      </w:r>
      <w:r w:rsidR="00B12D07">
        <w:rPr>
          <w:b/>
          <w:bCs/>
          <w:color w:val="000000" w:themeColor="text1"/>
          <w:sz w:val="24"/>
          <w:szCs w:val="24"/>
        </w:rPr>
        <w:t>03</w:t>
      </w:r>
      <w:r w:rsidR="00CC64EB" w:rsidRPr="008575C1">
        <w:rPr>
          <w:b/>
          <w:bCs/>
          <w:color w:val="000000" w:themeColor="text1"/>
          <w:sz w:val="24"/>
          <w:szCs w:val="24"/>
        </w:rPr>
        <w:t xml:space="preserve"> de </w:t>
      </w:r>
      <w:r w:rsidR="00B12D07">
        <w:rPr>
          <w:b/>
          <w:bCs/>
          <w:color w:val="000000" w:themeColor="text1"/>
          <w:sz w:val="24"/>
          <w:szCs w:val="24"/>
        </w:rPr>
        <w:t>1</w:t>
      </w:r>
      <w:r w:rsidR="00A5467B">
        <w:rPr>
          <w:b/>
          <w:bCs/>
          <w:color w:val="000000" w:themeColor="text1"/>
          <w:sz w:val="24"/>
          <w:szCs w:val="24"/>
        </w:rPr>
        <w:t>0</w:t>
      </w:r>
      <w:r w:rsidR="00CC64EB" w:rsidRPr="008575C1">
        <w:rPr>
          <w:b/>
          <w:bCs/>
          <w:color w:val="000000" w:themeColor="text1"/>
          <w:sz w:val="24"/>
          <w:szCs w:val="24"/>
        </w:rPr>
        <w:t xml:space="preserve"> de </w:t>
      </w:r>
      <w:r w:rsidR="00B12D07">
        <w:rPr>
          <w:b/>
          <w:bCs/>
          <w:color w:val="000000" w:themeColor="text1"/>
          <w:sz w:val="24"/>
          <w:szCs w:val="24"/>
        </w:rPr>
        <w:t>janeiro</w:t>
      </w:r>
      <w:r w:rsidR="008575C1" w:rsidRPr="008575C1">
        <w:rPr>
          <w:b/>
          <w:bCs/>
          <w:color w:val="000000" w:themeColor="text1"/>
          <w:sz w:val="24"/>
          <w:szCs w:val="24"/>
        </w:rPr>
        <w:t xml:space="preserve"> </w:t>
      </w:r>
      <w:r w:rsidR="00CC64EB" w:rsidRPr="008575C1">
        <w:rPr>
          <w:b/>
          <w:bCs/>
          <w:color w:val="000000" w:themeColor="text1"/>
          <w:sz w:val="24"/>
          <w:szCs w:val="24"/>
        </w:rPr>
        <w:t>de 202</w:t>
      </w:r>
      <w:r w:rsidR="00B12D07">
        <w:rPr>
          <w:b/>
          <w:bCs/>
          <w:color w:val="000000" w:themeColor="text1"/>
          <w:sz w:val="24"/>
          <w:szCs w:val="24"/>
        </w:rPr>
        <w:t>5</w:t>
      </w:r>
      <w:r w:rsidR="00CC64EB" w:rsidRPr="008575C1">
        <w:rPr>
          <w:b/>
          <w:bCs/>
          <w:color w:val="000000" w:themeColor="text1"/>
          <w:sz w:val="24"/>
          <w:szCs w:val="24"/>
        </w:rPr>
        <w:t>.</w:t>
      </w:r>
    </w:p>
    <w:p w14:paraId="3399E403" w14:textId="77777777" w:rsidR="00C9747C" w:rsidRDefault="00C9747C">
      <w:pPr>
        <w:spacing w:line="276" w:lineRule="auto"/>
        <w:rPr>
          <w:color w:val="000000" w:themeColor="text1"/>
          <w:sz w:val="24"/>
          <w:szCs w:val="24"/>
        </w:rPr>
      </w:pPr>
    </w:p>
    <w:p w14:paraId="31CD23B4" w14:textId="77777777" w:rsidR="00C9747C" w:rsidRDefault="00C9747C">
      <w:pPr>
        <w:spacing w:line="276" w:lineRule="auto"/>
        <w:rPr>
          <w:color w:val="000000" w:themeColor="text1"/>
          <w:sz w:val="24"/>
          <w:szCs w:val="24"/>
        </w:rPr>
      </w:pPr>
    </w:p>
    <w:p w14:paraId="7B01D912" w14:textId="0499C47E" w:rsidR="00DD1953" w:rsidRDefault="00DD1953" w:rsidP="00DD1953">
      <w:pPr>
        <w:spacing w:after="200" w:line="360" w:lineRule="auto"/>
        <w:ind w:left="3969"/>
        <w:jc w:val="both"/>
        <w:rPr>
          <w:rFonts w:eastAsia="Calibri"/>
          <w:b/>
          <w:bCs/>
          <w:sz w:val="24"/>
          <w:szCs w:val="24"/>
          <w:lang w:eastAsia="en-US"/>
        </w:rPr>
      </w:pPr>
      <w:bookmarkStart w:id="0" w:name="_Hlk135204949"/>
      <w:bookmarkStart w:id="1" w:name="_Hlk135205206"/>
      <w:r w:rsidRPr="00F9445A">
        <w:rPr>
          <w:rFonts w:eastAsia="Calibri"/>
          <w:b/>
          <w:bCs/>
          <w:sz w:val="24"/>
          <w:szCs w:val="24"/>
          <w:lang w:eastAsia="en-US"/>
        </w:rPr>
        <w:t xml:space="preserve">ALTERA </w:t>
      </w:r>
      <w:r>
        <w:rPr>
          <w:rFonts w:eastAsia="Calibri"/>
          <w:b/>
          <w:bCs/>
          <w:sz w:val="24"/>
          <w:szCs w:val="24"/>
          <w:lang w:eastAsia="en-US"/>
        </w:rPr>
        <w:t>O</w:t>
      </w:r>
      <w:r w:rsidRPr="00F9445A">
        <w:rPr>
          <w:rFonts w:eastAsia="Calibri"/>
          <w:b/>
          <w:bCs/>
          <w:sz w:val="24"/>
          <w:szCs w:val="24"/>
          <w:lang w:eastAsia="en-US"/>
        </w:rPr>
        <w:t xml:space="preserve"> ART. </w:t>
      </w:r>
      <w:r>
        <w:rPr>
          <w:rFonts w:eastAsia="Calibri"/>
          <w:b/>
          <w:bCs/>
          <w:sz w:val="24"/>
          <w:szCs w:val="24"/>
          <w:lang w:eastAsia="en-US"/>
        </w:rPr>
        <w:t xml:space="preserve">4º </w:t>
      </w:r>
      <w:r w:rsidRPr="00F9445A">
        <w:rPr>
          <w:rFonts w:eastAsia="Calibri"/>
          <w:b/>
          <w:bCs/>
          <w:sz w:val="24"/>
          <w:szCs w:val="24"/>
          <w:lang w:eastAsia="en-US"/>
        </w:rPr>
        <w:t xml:space="preserve">E O ANEXO I </w:t>
      </w:r>
      <w:r>
        <w:rPr>
          <w:rFonts w:eastAsia="Calibri"/>
          <w:b/>
          <w:bCs/>
          <w:sz w:val="24"/>
          <w:szCs w:val="24"/>
          <w:lang w:eastAsia="en-US"/>
        </w:rPr>
        <w:t>DA LEI MUNICIPAL Nº 2490, DE</w:t>
      </w:r>
      <w:r w:rsidR="00680203">
        <w:rPr>
          <w:rFonts w:eastAsia="Calibri"/>
          <w:b/>
          <w:bCs/>
          <w:sz w:val="24"/>
          <w:szCs w:val="24"/>
          <w:lang w:eastAsia="en-US"/>
        </w:rPr>
        <w:t xml:space="preserve"> 25 DE JUNHO DE </w:t>
      </w:r>
      <w:r>
        <w:rPr>
          <w:rFonts w:eastAsia="Calibri"/>
          <w:b/>
          <w:bCs/>
          <w:sz w:val="24"/>
          <w:szCs w:val="24"/>
          <w:lang w:eastAsia="en-US"/>
        </w:rPr>
        <w:t>2019</w:t>
      </w:r>
      <w:bookmarkEnd w:id="0"/>
      <w:r w:rsidR="00680203">
        <w:rPr>
          <w:rFonts w:eastAsia="Calibri"/>
          <w:b/>
          <w:bCs/>
          <w:sz w:val="24"/>
          <w:szCs w:val="24"/>
          <w:lang w:eastAsia="en-US"/>
        </w:rPr>
        <w:t>.</w:t>
      </w:r>
      <w:bookmarkEnd w:id="1"/>
    </w:p>
    <w:p w14:paraId="1A13B865" w14:textId="77777777" w:rsidR="006F54CF" w:rsidRDefault="006F54CF" w:rsidP="00DD1953">
      <w:pPr>
        <w:spacing w:after="200" w:line="360" w:lineRule="auto"/>
        <w:ind w:left="3969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BAF6442" w14:textId="77777777" w:rsidR="00DD1953" w:rsidRPr="00F9445A" w:rsidRDefault="00DD1953" w:rsidP="00DD1953">
      <w:pPr>
        <w:spacing w:line="276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9445A">
        <w:rPr>
          <w:rFonts w:eastAsia="Helvetica"/>
          <w:b/>
          <w:sz w:val="24"/>
          <w:szCs w:val="24"/>
          <w:lang w:val="pt-PT" w:eastAsia="en-US"/>
        </w:rPr>
        <w:t>Art. 1º</w:t>
      </w:r>
      <w:r w:rsidRPr="00F9445A">
        <w:rPr>
          <w:rFonts w:eastAsia="Helvetica"/>
          <w:sz w:val="24"/>
          <w:szCs w:val="24"/>
          <w:lang w:val="pt-PT" w:eastAsia="en-US"/>
        </w:rPr>
        <w:t xml:space="preserve"> </w:t>
      </w:r>
      <w:r w:rsidRPr="00F9445A">
        <w:rPr>
          <w:bCs/>
          <w:color w:val="000000"/>
          <w:sz w:val="24"/>
          <w:szCs w:val="24"/>
          <w:shd w:val="clear" w:color="auto" w:fill="FFFFFF"/>
        </w:rPr>
        <w:t xml:space="preserve">O Art. </w:t>
      </w:r>
      <w:r>
        <w:rPr>
          <w:bCs/>
          <w:color w:val="000000"/>
          <w:sz w:val="24"/>
          <w:szCs w:val="24"/>
          <w:shd w:val="clear" w:color="auto" w:fill="FFFFFF"/>
        </w:rPr>
        <w:t>4º</w:t>
      </w:r>
      <w:r w:rsidRPr="00F9445A">
        <w:rPr>
          <w:bCs/>
          <w:color w:val="000000"/>
          <w:sz w:val="24"/>
          <w:szCs w:val="24"/>
          <w:shd w:val="clear" w:color="auto" w:fill="FFFFFF"/>
        </w:rPr>
        <w:t xml:space="preserve"> da Lei n</w:t>
      </w:r>
      <w:r>
        <w:rPr>
          <w:bCs/>
          <w:color w:val="000000"/>
          <w:sz w:val="24"/>
          <w:szCs w:val="24"/>
          <w:shd w:val="clear" w:color="auto" w:fill="FFFFFF"/>
        </w:rPr>
        <w:t>º</w:t>
      </w:r>
      <w:r w:rsidRPr="00F9445A">
        <w:rPr>
          <w:rFonts w:eastAsia="Calibri"/>
          <w:sz w:val="24"/>
          <w:szCs w:val="24"/>
          <w:lang w:eastAsia="en-US"/>
        </w:rPr>
        <w:t xml:space="preserve"> </w:t>
      </w:r>
      <w:r w:rsidRPr="00F9445A">
        <w:rPr>
          <w:bCs/>
          <w:color w:val="000000"/>
          <w:sz w:val="24"/>
          <w:szCs w:val="24"/>
          <w:shd w:val="clear" w:color="auto" w:fill="FFFFFF"/>
        </w:rPr>
        <w:t>2490, de 2</w:t>
      </w:r>
      <w:r>
        <w:rPr>
          <w:bCs/>
          <w:color w:val="000000"/>
          <w:sz w:val="24"/>
          <w:szCs w:val="24"/>
          <w:shd w:val="clear" w:color="auto" w:fill="FFFFFF"/>
        </w:rPr>
        <w:t xml:space="preserve">5 de junho de </w:t>
      </w:r>
      <w:r w:rsidRPr="00F9445A">
        <w:rPr>
          <w:bCs/>
          <w:color w:val="000000"/>
          <w:sz w:val="24"/>
          <w:szCs w:val="24"/>
          <w:shd w:val="clear" w:color="auto" w:fill="FFFFFF"/>
        </w:rPr>
        <w:t>2019, passa a vigorar com a seguinte redação:</w:t>
      </w:r>
      <w:r w:rsidRPr="00F944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A5F32C" w14:textId="77777777" w:rsidR="00DD1953" w:rsidRPr="00F9445A" w:rsidRDefault="00DD1953" w:rsidP="00DD1953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14:paraId="236EA57E" w14:textId="77777777" w:rsidR="00DD1953" w:rsidRDefault="00DD1953" w:rsidP="00DD195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46B65">
        <w:rPr>
          <w:b/>
          <w:bCs/>
          <w:color w:val="000000"/>
          <w:sz w:val="24"/>
          <w:szCs w:val="24"/>
          <w:shd w:val="clear" w:color="auto" w:fill="FFFFFF"/>
        </w:rPr>
        <w:t>Art. 4º</w:t>
      </w:r>
      <w:r w:rsidRPr="00046B65">
        <w:rPr>
          <w:color w:val="000000"/>
          <w:sz w:val="24"/>
          <w:szCs w:val="24"/>
          <w:shd w:val="clear" w:color="auto" w:fill="FFFFFF"/>
        </w:rPr>
        <w:t> O Quadro de Cargos de Provimento Efetivo é integrado pelas seguintes categorias funcionais, com o respectivo número de cargos e padrão:</w:t>
      </w:r>
    </w:p>
    <w:p w14:paraId="66CFA9B0" w14:textId="77777777" w:rsidR="00DD1953" w:rsidRPr="00046B65" w:rsidRDefault="00DD1953" w:rsidP="00DD1953">
      <w:pPr>
        <w:spacing w:line="276" w:lineRule="auto"/>
        <w:jc w:val="both"/>
        <w:rPr>
          <w:sz w:val="24"/>
          <w:szCs w:val="24"/>
        </w:rPr>
      </w:pPr>
      <w:r w:rsidRPr="00046B65">
        <w:rPr>
          <w:color w:val="000000"/>
          <w:sz w:val="24"/>
          <w:szCs w:val="24"/>
        </w:rPr>
        <w:br/>
      </w:r>
    </w:p>
    <w:tbl>
      <w:tblPr>
        <w:tblW w:w="54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1100"/>
        <w:gridCol w:w="777"/>
      </w:tblGrid>
      <w:tr w:rsidR="00DD1953" w:rsidRPr="00046B65" w14:paraId="35F2968F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DB9C0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b/>
                <w:bCs/>
                <w:sz w:val="24"/>
                <w:szCs w:val="24"/>
              </w:rPr>
              <w:t>Denominação da Categoria Funcional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BDB68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b/>
                <w:bCs/>
                <w:sz w:val="24"/>
                <w:szCs w:val="24"/>
              </w:rPr>
              <w:t>Nº de Cargos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0AC2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b/>
                <w:bCs/>
                <w:sz w:val="24"/>
                <w:szCs w:val="24"/>
              </w:rPr>
              <w:t>Padrão</w:t>
            </w:r>
          </w:p>
        </w:tc>
      </w:tr>
      <w:tr w:rsidR="00DD1953" w:rsidRPr="00046B65" w14:paraId="2659A06B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6BCDF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Agente Administrativo Patrimonial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89771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6C17C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03</w:t>
            </w:r>
          </w:p>
        </w:tc>
      </w:tr>
      <w:tr w:rsidR="00DD1953" w:rsidRPr="00046B65" w14:paraId="44BE5B20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BF1B3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Agente de Apoio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44F25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02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D2699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</w:tr>
      <w:tr w:rsidR="00DD1953" w:rsidRPr="00046B65" w14:paraId="0B2D374E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AC686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Agente de Vigilância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EE2BC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03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D4141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</w:tr>
      <w:tr w:rsidR="00DD1953" w:rsidRPr="00046B65" w14:paraId="14B6C56D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F52E5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Agente Legislativo Administrativo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C17CC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02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9C993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03</w:t>
            </w:r>
          </w:p>
        </w:tc>
      </w:tr>
      <w:tr w:rsidR="00DD1953" w:rsidRPr="00046B65" w14:paraId="7FD8BDD7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0A2D7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Atendente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3ED71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F200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</w:tr>
      <w:tr w:rsidR="00DD1953" w:rsidRPr="00046B65" w14:paraId="0FC1387D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7EB20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Contador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3F495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AB652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05</w:t>
            </w:r>
          </w:p>
        </w:tc>
      </w:tr>
      <w:tr w:rsidR="00DD1953" w:rsidRPr="00046B65" w14:paraId="327C1E33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0DEF1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Motorista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57A9F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E1303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02</w:t>
            </w:r>
          </w:p>
        </w:tc>
      </w:tr>
      <w:tr w:rsidR="00DD1953" w:rsidRPr="00046B65" w14:paraId="132B7CFF" w14:textId="77777777" w:rsidTr="00E31E48">
        <w:trPr>
          <w:jc w:val="center"/>
        </w:trPr>
        <w:tc>
          <w:tcPr>
            <w:tcW w:w="327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F68A3" w14:textId="77777777" w:rsidR="00DD1953" w:rsidRPr="00046B65" w:rsidRDefault="00DD1953" w:rsidP="00E31E4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Tesoureiro</w:t>
            </w:r>
          </w:p>
        </w:tc>
        <w:tc>
          <w:tcPr>
            <w:tcW w:w="101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E1473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01</w:t>
            </w:r>
          </w:p>
        </w:tc>
        <w:tc>
          <w:tcPr>
            <w:tcW w:w="71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35473" w14:textId="77777777" w:rsidR="00DD1953" w:rsidRPr="00046B65" w:rsidRDefault="00DD1953" w:rsidP="00E31E48">
            <w:pPr>
              <w:jc w:val="center"/>
              <w:rPr>
                <w:sz w:val="24"/>
                <w:szCs w:val="24"/>
              </w:rPr>
            </w:pPr>
            <w:r w:rsidRPr="00046B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0667057A" w14:textId="77777777" w:rsidR="00DD1953" w:rsidRPr="00F9445A" w:rsidRDefault="00DD1953" w:rsidP="00DD1953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sz w:val="24"/>
          <w:szCs w:val="24"/>
          <w:lang w:eastAsia="en-US"/>
        </w:rPr>
      </w:pPr>
    </w:p>
    <w:p w14:paraId="243B4AD7" w14:textId="146034CB" w:rsid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bCs/>
          <w:sz w:val="24"/>
          <w:szCs w:val="24"/>
          <w:lang w:eastAsia="en-US"/>
        </w:rPr>
      </w:pPr>
      <w:r w:rsidRPr="00F9445A">
        <w:rPr>
          <w:rFonts w:eastAsia="Helvetica"/>
          <w:b/>
          <w:bCs/>
          <w:sz w:val="24"/>
          <w:szCs w:val="24"/>
          <w:lang w:eastAsia="en-US"/>
        </w:rPr>
        <w:t xml:space="preserve">Art. </w:t>
      </w:r>
      <w:r w:rsidR="00DD1953">
        <w:rPr>
          <w:rFonts w:eastAsia="Helvetica"/>
          <w:b/>
          <w:bCs/>
          <w:sz w:val="24"/>
          <w:szCs w:val="24"/>
          <w:lang w:eastAsia="en-US"/>
        </w:rPr>
        <w:t>2</w:t>
      </w:r>
      <w:r w:rsidRPr="00F9445A">
        <w:rPr>
          <w:rFonts w:eastAsia="Helvetica"/>
          <w:b/>
          <w:bCs/>
          <w:sz w:val="24"/>
          <w:szCs w:val="24"/>
          <w:lang w:eastAsia="en-US"/>
        </w:rPr>
        <w:t>º</w:t>
      </w:r>
      <w:r w:rsidR="00446DC7">
        <w:rPr>
          <w:rFonts w:eastAsia="Helvetica"/>
          <w:b/>
          <w:bCs/>
          <w:sz w:val="24"/>
          <w:szCs w:val="24"/>
          <w:lang w:eastAsia="en-US"/>
        </w:rPr>
        <w:t>.</w:t>
      </w:r>
      <w:r w:rsidRPr="00F9445A">
        <w:rPr>
          <w:rFonts w:eastAsia="Helvetica"/>
          <w:b/>
          <w:bCs/>
          <w:sz w:val="24"/>
          <w:szCs w:val="24"/>
          <w:lang w:eastAsia="en-US"/>
        </w:rPr>
        <w:t xml:space="preserve"> </w:t>
      </w:r>
      <w:r w:rsidR="00081315" w:rsidRPr="00081315">
        <w:rPr>
          <w:rFonts w:eastAsia="Helvetica"/>
          <w:sz w:val="24"/>
          <w:szCs w:val="24"/>
          <w:lang w:eastAsia="en-US"/>
        </w:rPr>
        <w:t>O</w:t>
      </w:r>
      <w:r w:rsidRPr="00F9445A">
        <w:rPr>
          <w:rFonts w:eastAsia="Helvetica"/>
          <w:bCs/>
          <w:sz w:val="24"/>
          <w:szCs w:val="24"/>
          <w:lang w:eastAsia="en-US"/>
        </w:rPr>
        <w:t xml:space="preserve"> anexo I da </w:t>
      </w:r>
      <w:r w:rsidR="00446DC7" w:rsidRPr="00446DC7">
        <w:rPr>
          <w:rFonts w:eastAsia="Helvetica"/>
          <w:bCs/>
          <w:sz w:val="24"/>
          <w:szCs w:val="24"/>
          <w:lang w:eastAsia="en-US"/>
        </w:rPr>
        <w:t>Lei n</w:t>
      </w:r>
      <w:r w:rsidR="00446DC7">
        <w:rPr>
          <w:rFonts w:eastAsia="Helvetica"/>
          <w:bCs/>
          <w:sz w:val="24"/>
          <w:szCs w:val="24"/>
          <w:lang w:eastAsia="en-US"/>
        </w:rPr>
        <w:t>º</w:t>
      </w:r>
      <w:r w:rsidR="00446DC7" w:rsidRPr="00446DC7">
        <w:rPr>
          <w:rFonts w:eastAsia="Helvetica"/>
          <w:bCs/>
          <w:sz w:val="24"/>
          <w:szCs w:val="24"/>
          <w:lang w:eastAsia="en-US"/>
        </w:rPr>
        <w:t xml:space="preserve"> 2490, de 25 de junho de</w:t>
      </w:r>
      <w:r w:rsidR="00446DC7">
        <w:rPr>
          <w:rFonts w:eastAsia="Helvetica"/>
          <w:bCs/>
          <w:sz w:val="24"/>
          <w:szCs w:val="24"/>
          <w:lang w:eastAsia="en-US"/>
        </w:rPr>
        <w:t xml:space="preserve"> 2019</w:t>
      </w:r>
      <w:r w:rsidRPr="00F9445A">
        <w:rPr>
          <w:rFonts w:eastAsia="Helvetica"/>
          <w:bCs/>
          <w:sz w:val="24"/>
          <w:szCs w:val="24"/>
          <w:lang w:eastAsia="en-US"/>
        </w:rPr>
        <w:t>, passa a vigorar com a seguinte redação:</w:t>
      </w:r>
    </w:p>
    <w:p w14:paraId="11B2F0F3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b/>
          <w:bCs/>
          <w:sz w:val="24"/>
          <w:szCs w:val="24"/>
          <w:lang w:eastAsia="en-US"/>
        </w:rPr>
      </w:pPr>
    </w:p>
    <w:p w14:paraId="18D261C3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center"/>
        <w:rPr>
          <w:rFonts w:eastAsia="Helvetica"/>
          <w:b/>
          <w:sz w:val="24"/>
          <w:szCs w:val="24"/>
          <w:lang w:eastAsia="en-US"/>
        </w:rPr>
      </w:pPr>
      <w:r w:rsidRPr="00F9445A">
        <w:rPr>
          <w:rFonts w:eastAsia="Helvetica"/>
          <w:b/>
          <w:sz w:val="24"/>
          <w:szCs w:val="24"/>
          <w:lang w:eastAsia="en-US"/>
        </w:rPr>
        <w:t>ANEXO I</w:t>
      </w:r>
    </w:p>
    <w:p w14:paraId="59FD3441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center"/>
        <w:rPr>
          <w:rFonts w:eastAsia="Helvetica"/>
          <w:b/>
          <w:sz w:val="24"/>
          <w:szCs w:val="24"/>
          <w:lang w:eastAsia="en-US"/>
        </w:rPr>
      </w:pPr>
      <w:r w:rsidRPr="00F9445A">
        <w:rPr>
          <w:rFonts w:eastAsia="Helvetica"/>
          <w:b/>
          <w:sz w:val="24"/>
          <w:szCs w:val="24"/>
          <w:lang w:eastAsia="en-US"/>
        </w:rPr>
        <w:t>Cargos de Provimento Efetivo</w:t>
      </w:r>
    </w:p>
    <w:p w14:paraId="61CA8737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sz w:val="24"/>
          <w:szCs w:val="24"/>
          <w:lang w:eastAsia="en-US"/>
        </w:rPr>
      </w:pPr>
    </w:p>
    <w:p w14:paraId="65CEBEB9" w14:textId="77777777" w:rsidR="006F54CF" w:rsidRDefault="00ED2E78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ED2E78"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Categoria Funcional: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TESOUREIRO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Padrão de Vencimentos: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0</w:t>
      </w:r>
      <w:r w:rsidR="00DD1953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5</w:t>
      </w:r>
    </w:p>
    <w:p w14:paraId="741334BE" w14:textId="0195AB06" w:rsidR="00ED2E78" w:rsidRDefault="00ED2E78" w:rsidP="00ED2E78">
      <w:pPr>
        <w:spacing w:after="160" w:line="256" w:lineRule="auto"/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lastRenderedPageBreak/>
        <w:br/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DESCRIÇÃO DAS ATIVIDADES:</w:t>
      </w:r>
    </w:p>
    <w:p w14:paraId="08A6006D" w14:textId="41A28292" w:rsidR="000D103B" w:rsidRDefault="00953BD6" w:rsidP="00953BD6">
      <w:pPr>
        <w:spacing w:after="160" w:line="256" w:lineRule="auto"/>
        <w:jc w:val="both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       </w:t>
      </w:r>
      <w:r w:rsidR="000D103B"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Pagar ou receber: em moeda corrente (caso haja), transferência entre contas, transferência eletrônica ou qualquer outra forma de pagamento eletrônico. </w:t>
      </w:r>
      <w:r w:rsidR="000D103B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="000D103B" w:rsidRPr="000D103B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Efetuar os registros das entradas e saídas de disponibilidades em caixa ou bancos diariamente; emitir documento de receita de todos os valores que ingressam na Tesouraria e exigir documento fiscal idôneo em todos os pagamentos, baixar arquivos de relacionamentos financeiros com os bancos no sistema informatizado; movimentar contas bancárias, por meios eletrônicos, através de cheques ou dinheiro em espécie (caso haja); organizar fundo de caixa mínimo e máximo; adotar procedimentos de controle para assegurar a veracidade dos dinheiros recebidos, bem como a qualificação dos credores pessoas físicas ou jurídicas que recebam do Município; questionar junto às instituições bancárias o recebimento de documentos relativos a débitos a créditos não fornecidos; manter-se atualizado com os serviços bancários e taxas oferecidas; gerir a programação financeira do órgão; manter programação de pagamentos conforme os vencimentos em ordem cronológica por vínculo de recursos; manter fluxo de caixa de receita e despesa para o ano; efetivar controle diário das conciliações dos saldos com os registros contábeis; emitir diariamente, para os ordenadores de despesa e a quem estes indicarem, o boletim de caixa e bancos com os respectivos compromissos financeiros e saldos bancários projetados para o ano; </w:t>
      </w:r>
      <w:r w:rsidR="007E0BA3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r</w:t>
      </w:r>
      <w:r w:rsidR="000D103B" w:rsidRPr="000D103B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ealizar conciliações mensais de recebimentos e pagamentos com o setor contábil; informar ao superior hierárquico e representar à Unidade de Controle Interno qualquer indício de irregularidade nos processos; manter-se atualizado com a legislação municipal e a inerente às suas atividades; manter organizado e arquivado os documentos do setor e cópias de segurança; responsabilizar-se pelo uso dos bens municipais no exercício da função; recusar atribuição que afete a segregação de funções; abrir e dar andamento em processos de compras de serviços e produtos, executar tarefas correlatas.</w:t>
      </w:r>
    </w:p>
    <w:p w14:paraId="259D7CB3" w14:textId="77777777" w:rsidR="000D103B" w:rsidRPr="000D103B" w:rsidRDefault="000D103B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</w:p>
    <w:p w14:paraId="55171D63" w14:textId="77777777" w:rsidR="006F54CF" w:rsidRDefault="00ED2E78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ED2E78"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CONDIÇÕES DE TRABALHO: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a)</w:t>
      </w:r>
      <w:r w:rsidRPr="00ED2E78">
        <w:rPr>
          <w:rFonts w:eastAsia="Calibri"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Geral: carga horária semanal de </w:t>
      </w:r>
      <w:r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2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5 horas;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b)</w:t>
      </w:r>
      <w:r w:rsidRPr="00ED2E78">
        <w:rPr>
          <w:rFonts w:eastAsia="Calibri"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Especial: o exercício do cargo poderá exigir atendimento ao público.</w:t>
      </w:r>
    </w:p>
    <w:p w14:paraId="3EDEDD05" w14:textId="72CF4384" w:rsidR="00ED2E78" w:rsidRDefault="00ED2E78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REQUISITOS PARA PROVIMENTO: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a)</w:t>
      </w:r>
      <w:r w:rsidRPr="00ED2E78">
        <w:rPr>
          <w:rFonts w:eastAsia="Calibri"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Idade Mínima: 18 anos.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br/>
      </w:r>
      <w:r w:rsidRPr="00ED2E78">
        <w:rPr>
          <w:rFonts w:eastAsia="Calibri"/>
          <w:b/>
          <w:bCs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b)</w:t>
      </w:r>
      <w:r w:rsidRPr="00ED2E78">
        <w:rPr>
          <w:rFonts w:eastAsia="Calibri"/>
          <w:i/>
          <w:iCs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 </w:t>
      </w:r>
      <w:r w:rsidRPr="00ED2E78"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Instrução: Ensino Superior Completo em Ciências Contábeis, Economia ou Administração.</w:t>
      </w:r>
    </w:p>
    <w:p w14:paraId="145E1604" w14:textId="787F630D" w:rsidR="006F54CF" w:rsidRDefault="006F54CF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</w:p>
    <w:p w14:paraId="4A07F47D" w14:textId="77777777" w:rsidR="006F54CF" w:rsidRPr="00ED2E78" w:rsidRDefault="006F54CF" w:rsidP="00ED2E78">
      <w:pPr>
        <w:spacing w:after="160" w:line="256" w:lineRule="auto"/>
        <w:rPr>
          <w:rFonts w:eastAsia="Calibri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</w:p>
    <w:p w14:paraId="58BE637A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sz w:val="24"/>
          <w:szCs w:val="24"/>
          <w:lang w:eastAsia="en-US"/>
        </w:rPr>
      </w:pPr>
    </w:p>
    <w:p w14:paraId="1AFB127E" w14:textId="77777777" w:rsidR="00F9445A" w:rsidRPr="00F9445A" w:rsidRDefault="00F9445A" w:rsidP="00F9445A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Helvetica"/>
          <w:sz w:val="24"/>
          <w:szCs w:val="24"/>
          <w:lang w:eastAsia="en-US"/>
        </w:rPr>
      </w:pPr>
      <w:r w:rsidRPr="00F9445A">
        <w:rPr>
          <w:rFonts w:eastAsia="Helvetica"/>
          <w:b/>
          <w:sz w:val="24"/>
          <w:szCs w:val="24"/>
          <w:lang w:eastAsia="en-US"/>
        </w:rPr>
        <w:lastRenderedPageBreak/>
        <w:t>Art. 3º</w:t>
      </w:r>
      <w:r w:rsidRPr="00F9445A">
        <w:rPr>
          <w:rFonts w:eastAsia="Helvetica"/>
          <w:sz w:val="24"/>
          <w:szCs w:val="24"/>
          <w:lang w:eastAsia="en-US"/>
        </w:rPr>
        <w:t xml:space="preserve"> Esta Lei entra em vigor na data de sua publicação.</w:t>
      </w:r>
    </w:p>
    <w:p w14:paraId="315C8640" w14:textId="77777777" w:rsidR="008575C1" w:rsidRDefault="008575C1">
      <w:pPr>
        <w:spacing w:after="200" w:line="360" w:lineRule="auto"/>
        <w:rPr>
          <w:rFonts w:eastAsia="Calibri"/>
          <w:sz w:val="24"/>
          <w:szCs w:val="24"/>
          <w:lang w:eastAsia="en-US"/>
        </w:rPr>
      </w:pPr>
    </w:p>
    <w:p w14:paraId="60493984" w14:textId="52DFBF0B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bookmarkStart w:id="2" w:name="ana1"/>
      <w:bookmarkEnd w:id="2"/>
      <w:r w:rsidRPr="008575C1">
        <w:rPr>
          <w:rFonts w:eastAsia="Calibri"/>
          <w:sz w:val="24"/>
          <w:szCs w:val="24"/>
          <w:lang w:eastAsia="en-US"/>
        </w:rPr>
        <w:t xml:space="preserve">Salto do Jacuí, </w:t>
      </w:r>
      <w:r w:rsidR="00B12D07">
        <w:rPr>
          <w:rFonts w:eastAsia="Calibri"/>
          <w:sz w:val="24"/>
          <w:szCs w:val="24"/>
          <w:lang w:eastAsia="en-US"/>
        </w:rPr>
        <w:t>1</w:t>
      </w:r>
      <w:r w:rsidR="00A5467B">
        <w:rPr>
          <w:rFonts w:eastAsia="Calibri"/>
          <w:sz w:val="24"/>
          <w:szCs w:val="24"/>
          <w:lang w:eastAsia="en-US"/>
        </w:rPr>
        <w:t>0</w:t>
      </w:r>
      <w:r w:rsidRPr="008575C1">
        <w:rPr>
          <w:rFonts w:eastAsia="Calibri"/>
          <w:sz w:val="24"/>
          <w:szCs w:val="24"/>
          <w:lang w:eastAsia="en-US"/>
        </w:rPr>
        <w:t xml:space="preserve"> de </w:t>
      </w:r>
      <w:r w:rsidR="00B12D07">
        <w:rPr>
          <w:rFonts w:eastAsia="Calibri"/>
          <w:sz w:val="24"/>
          <w:szCs w:val="24"/>
          <w:lang w:eastAsia="en-US"/>
        </w:rPr>
        <w:t>janeiro</w:t>
      </w:r>
      <w:r w:rsidRPr="008575C1">
        <w:rPr>
          <w:rFonts w:eastAsia="Calibri"/>
          <w:sz w:val="24"/>
          <w:szCs w:val="24"/>
          <w:lang w:eastAsia="en-US"/>
        </w:rPr>
        <w:t xml:space="preserve"> de 202</w:t>
      </w:r>
      <w:r w:rsidR="00B12D07">
        <w:rPr>
          <w:rFonts w:eastAsia="Calibri"/>
          <w:sz w:val="24"/>
          <w:szCs w:val="24"/>
          <w:lang w:eastAsia="en-US"/>
        </w:rPr>
        <w:t>5</w:t>
      </w:r>
      <w:r w:rsidRPr="008575C1">
        <w:rPr>
          <w:rFonts w:eastAsia="Calibri"/>
          <w:sz w:val="24"/>
          <w:szCs w:val="24"/>
          <w:lang w:eastAsia="en-US"/>
        </w:rPr>
        <w:t>.</w:t>
      </w:r>
    </w:p>
    <w:p w14:paraId="7430725D" w14:textId="77777777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01A04BD5" w14:textId="77777777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370F0871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Jairo Salgado da Costa</w:t>
      </w:r>
    </w:p>
    <w:p w14:paraId="56C395C4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Pr="00BF67DD">
        <w:rPr>
          <w:sz w:val="24"/>
          <w:szCs w:val="24"/>
        </w:rPr>
        <w:t xml:space="preserve"> Presidente </w:t>
      </w:r>
    </w:p>
    <w:p w14:paraId="28555B51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6D9D0778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3C3466A7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Jucimar</w:t>
      </w:r>
      <w:proofErr w:type="spellEnd"/>
      <w:r>
        <w:rPr>
          <w:b/>
          <w:bCs/>
          <w:sz w:val="24"/>
          <w:szCs w:val="24"/>
        </w:rPr>
        <w:t xml:space="preserve"> Borges da Silveira</w:t>
      </w:r>
    </w:p>
    <w:p w14:paraId="4152E96A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F67DD">
        <w:rPr>
          <w:sz w:val="24"/>
          <w:szCs w:val="24"/>
        </w:rPr>
        <w:t>Vereador Vice-Presidente</w:t>
      </w:r>
      <w:r>
        <w:rPr>
          <w:sz w:val="24"/>
          <w:szCs w:val="24"/>
        </w:rPr>
        <w:t xml:space="preserve"> </w:t>
      </w:r>
    </w:p>
    <w:p w14:paraId="24D14BB2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0C51AA62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402265A" w14:textId="77777777" w:rsidR="00B12D07" w:rsidRPr="00215EBB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215EB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andro </w:t>
      </w:r>
      <w:proofErr w:type="spellStart"/>
      <w:r>
        <w:rPr>
          <w:b/>
          <w:bCs/>
          <w:sz w:val="24"/>
          <w:szCs w:val="24"/>
        </w:rPr>
        <w:t>Drum</w:t>
      </w:r>
      <w:proofErr w:type="spellEnd"/>
    </w:p>
    <w:p w14:paraId="51861FBD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F67DD">
        <w:rPr>
          <w:sz w:val="24"/>
          <w:szCs w:val="24"/>
        </w:rPr>
        <w:t>Vereador 1</w:t>
      </w:r>
      <w:r>
        <w:rPr>
          <w:sz w:val="24"/>
          <w:szCs w:val="24"/>
        </w:rPr>
        <w:t>ª</w:t>
      </w:r>
      <w:r w:rsidRPr="00BF67DD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</w:t>
      </w:r>
    </w:p>
    <w:p w14:paraId="217C75B8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</w:rPr>
        <w:sectPr w:rsidR="00B12D07" w:rsidSect="00B12D07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14:paraId="3EBCE870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4"/>
          <w:szCs w:val="24"/>
        </w:rPr>
        <w:sectPr w:rsidR="00B12D07" w:rsidSect="00066850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14:paraId="5F6F4E51" w14:textId="77777777" w:rsid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2166EABE" w14:textId="4157C6B8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  <w:sectPr w:rsidR="008575C1" w:rsidRPr="008575C1" w:rsidSect="00B12D07">
          <w:type w:val="continuous"/>
          <w:pgSz w:w="11906" w:h="16838"/>
          <w:pgMar w:top="2410" w:right="1701" w:bottom="851" w:left="1701" w:header="708" w:footer="708" w:gutter="0"/>
          <w:cols w:space="708"/>
          <w:docGrid w:linePitch="360"/>
        </w:sectPr>
      </w:pPr>
    </w:p>
    <w:p w14:paraId="4AF98253" w14:textId="77777777" w:rsidR="00B12D07" w:rsidRDefault="00B12D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4678292B" w14:textId="77777777" w:rsidR="00B12D07" w:rsidRDefault="00B12D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0461458A" w14:textId="7A3A4D7A" w:rsidR="00C9747C" w:rsidRDefault="008575C1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</w:t>
      </w:r>
    </w:p>
    <w:p w14:paraId="22B57E26" w14:textId="77777777"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7B5486E" w14:textId="77777777"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0A86885" w14:textId="77777777" w:rsidR="00C9747C" w:rsidRDefault="00C9747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7BE97E0" w14:textId="77777777" w:rsidR="00C9747C" w:rsidRPr="00F9445A" w:rsidRDefault="007F37F4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 w:rsidRPr="00F9445A">
        <w:rPr>
          <w:color w:val="000000" w:themeColor="text1"/>
          <w:sz w:val="24"/>
          <w:szCs w:val="24"/>
        </w:rPr>
        <w:t>Nobres Colegas,</w:t>
      </w:r>
    </w:p>
    <w:p w14:paraId="753AF42B" w14:textId="6493A0BF" w:rsidR="00F9445A" w:rsidRPr="00F9445A" w:rsidRDefault="00F9445A" w:rsidP="00F9445A">
      <w:pPr>
        <w:widowControl w:val="0"/>
        <w:autoSpaceDE w:val="0"/>
        <w:autoSpaceDN w:val="0"/>
        <w:spacing w:before="1" w:line="360" w:lineRule="auto"/>
        <w:ind w:right="112" w:firstLine="851"/>
        <w:jc w:val="both"/>
        <w:rPr>
          <w:rFonts w:eastAsia="Helvetica"/>
          <w:sz w:val="24"/>
          <w:szCs w:val="24"/>
          <w:lang w:eastAsia="en-US"/>
        </w:rPr>
      </w:pPr>
      <w:r w:rsidRPr="00F9445A">
        <w:rPr>
          <w:rFonts w:eastAsia="Helvetica"/>
          <w:sz w:val="24"/>
          <w:szCs w:val="24"/>
          <w:lang w:eastAsia="en-US"/>
        </w:rPr>
        <w:t xml:space="preserve">A Mesa diretora desta Casa Legislativa apresenta esta proposição para abalizada análise dos colegas, tendo em vista </w:t>
      </w:r>
      <w:r>
        <w:rPr>
          <w:rFonts w:eastAsia="Helvetica"/>
          <w:sz w:val="24"/>
          <w:szCs w:val="24"/>
          <w:lang w:eastAsia="en-US"/>
        </w:rPr>
        <w:t xml:space="preserve">a necessária </w:t>
      </w:r>
      <w:r w:rsidRPr="00F9445A">
        <w:rPr>
          <w:rFonts w:eastAsia="Helvetica"/>
          <w:sz w:val="24"/>
          <w:szCs w:val="24"/>
          <w:lang w:eastAsia="en-US"/>
        </w:rPr>
        <w:t xml:space="preserve">readequação do cargo </w:t>
      </w:r>
      <w:r>
        <w:rPr>
          <w:rFonts w:eastAsia="Helvetica"/>
          <w:sz w:val="24"/>
          <w:szCs w:val="24"/>
          <w:lang w:eastAsia="en-US"/>
        </w:rPr>
        <w:t>de Tesoureiro</w:t>
      </w:r>
      <w:r w:rsidRPr="00F9445A">
        <w:rPr>
          <w:rFonts w:eastAsia="Helvetica"/>
          <w:sz w:val="24"/>
          <w:szCs w:val="24"/>
          <w:lang w:eastAsia="en-US"/>
        </w:rPr>
        <w:t xml:space="preserve">, </w:t>
      </w:r>
      <w:r>
        <w:rPr>
          <w:rFonts w:eastAsia="Helvetica"/>
          <w:sz w:val="24"/>
          <w:szCs w:val="24"/>
          <w:lang w:eastAsia="en-US"/>
        </w:rPr>
        <w:t>adequando</w:t>
      </w:r>
      <w:r w:rsidRPr="00F9445A">
        <w:rPr>
          <w:rFonts w:eastAsia="Helvetica"/>
          <w:sz w:val="24"/>
          <w:szCs w:val="24"/>
          <w:lang w:eastAsia="en-US"/>
        </w:rPr>
        <w:t xml:space="preserve"> as atribuições do cargo para melhor atender as demandas da Casa Legislativa. </w:t>
      </w:r>
    </w:p>
    <w:p w14:paraId="71B616CB" w14:textId="77777777" w:rsidR="00F9445A" w:rsidRPr="00F9445A" w:rsidRDefault="00F9445A" w:rsidP="00F9445A">
      <w:pPr>
        <w:widowControl w:val="0"/>
        <w:autoSpaceDE w:val="0"/>
        <w:autoSpaceDN w:val="0"/>
        <w:spacing w:before="1" w:line="360" w:lineRule="auto"/>
        <w:ind w:right="112" w:firstLine="851"/>
        <w:jc w:val="both"/>
        <w:rPr>
          <w:rFonts w:eastAsia="Helvetica"/>
          <w:sz w:val="24"/>
          <w:szCs w:val="24"/>
          <w:lang w:eastAsia="en-US"/>
        </w:rPr>
      </w:pPr>
    </w:p>
    <w:p w14:paraId="23FE0D5D" w14:textId="20F01119" w:rsidR="00707B60" w:rsidRDefault="00F9445A" w:rsidP="00707B60">
      <w:pPr>
        <w:widowControl w:val="0"/>
        <w:autoSpaceDE w:val="0"/>
        <w:autoSpaceDN w:val="0"/>
        <w:spacing w:before="1" w:line="360" w:lineRule="auto"/>
        <w:ind w:right="112" w:firstLine="851"/>
        <w:jc w:val="both"/>
        <w:rPr>
          <w:rFonts w:eastAsia="Helvetica"/>
          <w:sz w:val="24"/>
          <w:szCs w:val="24"/>
          <w:lang w:eastAsia="en-US"/>
        </w:rPr>
      </w:pPr>
      <w:r w:rsidRPr="00F9445A">
        <w:rPr>
          <w:rFonts w:eastAsia="Helvetica"/>
          <w:sz w:val="24"/>
          <w:szCs w:val="24"/>
          <w:lang w:eastAsia="en-US"/>
        </w:rPr>
        <w:t>Assim, pelos argumentos antes mencionados, é de ser reconhecida a necessidade da adequação e, após a análise, aprovada a proposta viabilizando</w:t>
      </w:r>
      <w:r w:rsidRPr="00F9445A">
        <w:rPr>
          <w:rFonts w:ascii="Calibri" w:eastAsia="Helvetica" w:hAnsi="Calibri" w:cs="Calibri"/>
          <w:sz w:val="24"/>
          <w:szCs w:val="24"/>
          <w:lang w:eastAsia="en-US"/>
        </w:rPr>
        <w:t xml:space="preserve"> </w:t>
      </w:r>
      <w:r w:rsidRPr="00F9445A">
        <w:rPr>
          <w:rFonts w:eastAsia="Helvetica"/>
          <w:sz w:val="24"/>
          <w:szCs w:val="24"/>
          <w:lang w:eastAsia="en-US"/>
        </w:rPr>
        <w:t xml:space="preserve">a continuidade dos serviços da tesouraria, sem prejuízos às rotinas administrativas. </w:t>
      </w:r>
    </w:p>
    <w:p w14:paraId="70688F78" w14:textId="77777777" w:rsidR="00707B60" w:rsidRDefault="00707B60" w:rsidP="00707B60">
      <w:pPr>
        <w:widowControl w:val="0"/>
        <w:autoSpaceDE w:val="0"/>
        <w:autoSpaceDN w:val="0"/>
        <w:spacing w:before="1" w:line="360" w:lineRule="auto"/>
        <w:ind w:right="112" w:firstLine="851"/>
        <w:jc w:val="both"/>
        <w:rPr>
          <w:rFonts w:eastAsia="Helvetica"/>
          <w:sz w:val="24"/>
          <w:szCs w:val="24"/>
          <w:lang w:eastAsia="en-US"/>
        </w:rPr>
      </w:pPr>
    </w:p>
    <w:p w14:paraId="3EBE650C" w14:textId="3894BBC0" w:rsidR="00C9747C" w:rsidRPr="00707B60" w:rsidRDefault="007F37F4" w:rsidP="00707B60">
      <w:pPr>
        <w:widowControl w:val="0"/>
        <w:autoSpaceDE w:val="0"/>
        <w:autoSpaceDN w:val="0"/>
        <w:spacing w:before="1" w:line="360" w:lineRule="auto"/>
        <w:ind w:right="112" w:firstLine="851"/>
        <w:jc w:val="both"/>
        <w:rPr>
          <w:rFonts w:eastAsia="Helvetica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 xml:space="preserve">Face aos esclarecimentos ora apresentados, contamos com a aprovação da presente proposição junto ao plenário desta </w:t>
      </w:r>
      <w:r w:rsidR="00A1443A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asa.</w:t>
      </w:r>
    </w:p>
    <w:p w14:paraId="29375EC5" w14:textId="77777777" w:rsidR="00C9747C" w:rsidRDefault="00C9747C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14:paraId="1BE0F9F3" w14:textId="5CD4F10E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8575C1">
        <w:rPr>
          <w:rFonts w:eastAsia="Calibri"/>
          <w:sz w:val="24"/>
          <w:szCs w:val="24"/>
          <w:lang w:eastAsia="en-US"/>
        </w:rPr>
        <w:t xml:space="preserve">Salto do Jacuí, </w:t>
      </w:r>
      <w:r w:rsidR="00B12D07">
        <w:rPr>
          <w:rFonts w:eastAsia="Calibri"/>
          <w:sz w:val="24"/>
          <w:szCs w:val="24"/>
          <w:lang w:eastAsia="en-US"/>
        </w:rPr>
        <w:t>1</w:t>
      </w:r>
      <w:r w:rsidR="00A5467B">
        <w:rPr>
          <w:rFonts w:eastAsia="Calibri"/>
          <w:sz w:val="24"/>
          <w:szCs w:val="24"/>
          <w:lang w:eastAsia="en-US"/>
        </w:rPr>
        <w:t>0</w:t>
      </w:r>
      <w:r w:rsidRPr="008575C1">
        <w:rPr>
          <w:rFonts w:eastAsia="Calibri"/>
          <w:sz w:val="24"/>
          <w:szCs w:val="24"/>
          <w:lang w:eastAsia="en-US"/>
        </w:rPr>
        <w:t xml:space="preserve"> de </w:t>
      </w:r>
      <w:r w:rsidR="00B12D07">
        <w:rPr>
          <w:rFonts w:eastAsia="Calibri"/>
          <w:sz w:val="24"/>
          <w:szCs w:val="24"/>
          <w:lang w:eastAsia="en-US"/>
        </w:rPr>
        <w:t>janeiro</w:t>
      </w:r>
      <w:r w:rsidRPr="008575C1">
        <w:rPr>
          <w:rFonts w:eastAsia="Calibri"/>
          <w:sz w:val="24"/>
          <w:szCs w:val="24"/>
          <w:lang w:eastAsia="en-US"/>
        </w:rPr>
        <w:t xml:space="preserve"> de 202</w:t>
      </w:r>
      <w:r w:rsidR="00B12D07">
        <w:rPr>
          <w:rFonts w:eastAsia="Calibri"/>
          <w:sz w:val="24"/>
          <w:szCs w:val="24"/>
          <w:lang w:eastAsia="en-US"/>
        </w:rPr>
        <w:t>5</w:t>
      </w:r>
      <w:r w:rsidRPr="008575C1">
        <w:rPr>
          <w:rFonts w:eastAsia="Calibri"/>
          <w:sz w:val="24"/>
          <w:szCs w:val="24"/>
          <w:lang w:eastAsia="en-US"/>
        </w:rPr>
        <w:t>.</w:t>
      </w:r>
    </w:p>
    <w:p w14:paraId="20E1A111" w14:textId="77777777" w:rsidR="008575C1" w:rsidRPr="008575C1" w:rsidRDefault="008575C1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F331B1D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Jairo Salgado da Costa</w:t>
      </w:r>
    </w:p>
    <w:p w14:paraId="56A401D3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Pr="00BF67DD">
        <w:rPr>
          <w:sz w:val="24"/>
          <w:szCs w:val="24"/>
        </w:rPr>
        <w:t xml:space="preserve"> Presidente </w:t>
      </w:r>
    </w:p>
    <w:p w14:paraId="6CE6D0C5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6DE3FC97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5E5E23C4" w14:textId="77777777" w:rsidR="00B12D07" w:rsidRPr="00BF67DD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Jucimar</w:t>
      </w:r>
      <w:proofErr w:type="spellEnd"/>
      <w:r>
        <w:rPr>
          <w:b/>
          <w:bCs/>
          <w:sz w:val="24"/>
          <w:szCs w:val="24"/>
        </w:rPr>
        <w:t xml:space="preserve"> Borges da Silveira</w:t>
      </w:r>
    </w:p>
    <w:p w14:paraId="5C8EFA3B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F67DD">
        <w:rPr>
          <w:sz w:val="24"/>
          <w:szCs w:val="24"/>
        </w:rPr>
        <w:t>Vereador Vice-Presidente</w:t>
      </w:r>
      <w:r>
        <w:rPr>
          <w:sz w:val="24"/>
          <w:szCs w:val="24"/>
        </w:rPr>
        <w:t xml:space="preserve"> </w:t>
      </w:r>
    </w:p>
    <w:p w14:paraId="74229614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6DE465A3" w14:textId="77777777" w:rsidR="00B12D07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6E1C1F77" w14:textId="77777777" w:rsidR="00B12D07" w:rsidRPr="00215EBB" w:rsidRDefault="00B12D07" w:rsidP="00B12D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215EB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andro </w:t>
      </w:r>
      <w:proofErr w:type="spellStart"/>
      <w:r>
        <w:rPr>
          <w:b/>
          <w:bCs/>
          <w:sz w:val="24"/>
          <w:szCs w:val="24"/>
        </w:rPr>
        <w:t>Drum</w:t>
      </w:r>
      <w:proofErr w:type="spellEnd"/>
    </w:p>
    <w:p w14:paraId="0AECCF16" w14:textId="49CDBFFC" w:rsidR="008575C1" w:rsidRPr="008575C1" w:rsidRDefault="00B12D07" w:rsidP="008575C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F67DD">
        <w:rPr>
          <w:sz w:val="24"/>
          <w:szCs w:val="24"/>
        </w:rPr>
        <w:t>Vereador 1</w:t>
      </w:r>
      <w:r>
        <w:rPr>
          <w:sz w:val="24"/>
          <w:szCs w:val="24"/>
        </w:rPr>
        <w:t>ª</w:t>
      </w:r>
      <w:r w:rsidRPr="00BF67DD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</w:t>
      </w:r>
    </w:p>
    <w:sectPr w:rsidR="008575C1" w:rsidRPr="008575C1" w:rsidSect="007E0BA3">
      <w:type w:val="continuous"/>
      <w:pgSz w:w="11913" w:h="16834" w:code="299"/>
      <w:pgMar w:top="1843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CC5"/>
    <w:multiLevelType w:val="hybridMultilevel"/>
    <w:tmpl w:val="FC0E376E"/>
    <w:lvl w:ilvl="0" w:tplc="678CE5AE">
      <w:start w:val="1"/>
      <w:numFmt w:val="lowerLetter"/>
      <w:lvlText w:val="%1)"/>
      <w:lvlJc w:val="left"/>
      <w:pPr>
        <w:ind w:left="90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4B7E74"/>
    <w:multiLevelType w:val="hybridMultilevel"/>
    <w:tmpl w:val="FFE0F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7C"/>
    <w:rsid w:val="000024DD"/>
    <w:rsid w:val="00021C09"/>
    <w:rsid w:val="00046B65"/>
    <w:rsid w:val="00052685"/>
    <w:rsid w:val="00081315"/>
    <w:rsid w:val="000B0406"/>
    <w:rsid w:val="000D103B"/>
    <w:rsid w:val="000E1D96"/>
    <w:rsid w:val="000F5ECB"/>
    <w:rsid w:val="0012593E"/>
    <w:rsid w:val="0012716E"/>
    <w:rsid w:val="00163459"/>
    <w:rsid w:val="002227E8"/>
    <w:rsid w:val="00227E2B"/>
    <w:rsid w:val="002830B9"/>
    <w:rsid w:val="0029605E"/>
    <w:rsid w:val="002B30B4"/>
    <w:rsid w:val="002E4937"/>
    <w:rsid w:val="003B3DED"/>
    <w:rsid w:val="00446DC7"/>
    <w:rsid w:val="0045616C"/>
    <w:rsid w:val="0045790C"/>
    <w:rsid w:val="0050163E"/>
    <w:rsid w:val="00563E51"/>
    <w:rsid w:val="005D320A"/>
    <w:rsid w:val="00605F96"/>
    <w:rsid w:val="00630491"/>
    <w:rsid w:val="00641A60"/>
    <w:rsid w:val="006617F0"/>
    <w:rsid w:val="00665991"/>
    <w:rsid w:val="00671A32"/>
    <w:rsid w:val="00680203"/>
    <w:rsid w:val="006B7042"/>
    <w:rsid w:val="006C3FCE"/>
    <w:rsid w:val="006F54CF"/>
    <w:rsid w:val="00707B60"/>
    <w:rsid w:val="00784126"/>
    <w:rsid w:val="007A2F54"/>
    <w:rsid w:val="007E0BA3"/>
    <w:rsid w:val="007F37F4"/>
    <w:rsid w:val="007F4F05"/>
    <w:rsid w:val="00856289"/>
    <w:rsid w:val="008575C1"/>
    <w:rsid w:val="00883CFA"/>
    <w:rsid w:val="008841ED"/>
    <w:rsid w:val="00895705"/>
    <w:rsid w:val="008A57BC"/>
    <w:rsid w:val="009440A5"/>
    <w:rsid w:val="00953BD6"/>
    <w:rsid w:val="009D43B7"/>
    <w:rsid w:val="009F0C28"/>
    <w:rsid w:val="00A054C0"/>
    <w:rsid w:val="00A1443A"/>
    <w:rsid w:val="00A36753"/>
    <w:rsid w:val="00A5467B"/>
    <w:rsid w:val="00AF6865"/>
    <w:rsid w:val="00B12D07"/>
    <w:rsid w:val="00BA0369"/>
    <w:rsid w:val="00BB2EF0"/>
    <w:rsid w:val="00BC57D6"/>
    <w:rsid w:val="00C1662A"/>
    <w:rsid w:val="00C30A8A"/>
    <w:rsid w:val="00C9747C"/>
    <w:rsid w:val="00CC64EB"/>
    <w:rsid w:val="00D26788"/>
    <w:rsid w:val="00D30972"/>
    <w:rsid w:val="00DA5FBD"/>
    <w:rsid w:val="00DD1953"/>
    <w:rsid w:val="00E25060"/>
    <w:rsid w:val="00E33043"/>
    <w:rsid w:val="00E8438B"/>
    <w:rsid w:val="00E92BE7"/>
    <w:rsid w:val="00ED1524"/>
    <w:rsid w:val="00ED2E78"/>
    <w:rsid w:val="00F044F7"/>
    <w:rsid w:val="00F9445A"/>
    <w:rsid w:val="00FC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385F"/>
  <w15:docId w15:val="{0AFBFDEC-9539-4D23-9F85-FBD06FC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Laura</cp:lastModifiedBy>
  <cp:revision>38</cp:revision>
  <cp:lastPrinted>2025-01-14T11:17:00Z</cp:lastPrinted>
  <dcterms:created xsi:type="dcterms:W3CDTF">2024-01-16T13:32:00Z</dcterms:created>
  <dcterms:modified xsi:type="dcterms:W3CDTF">2025-01-14T11:18:00Z</dcterms:modified>
</cp:coreProperties>
</file>