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338F" w14:textId="77777777" w:rsidR="00EF0203" w:rsidRDefault="00EF02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27402" w14:textId="764AF9D6" w:rsidR="00552725" w:rsidRDefault="002730D7" w:rsidP="00B52A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 de Audiência Pública para apresentação do Relatório de Avaliação </w:t>
      </w:r>
      <w:r w:rsidR="00D80AB6"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="00552725" w:rsidRPr="00552725">
        <w:rPr>
          <w:rFonts w:ascii="Times New Roman" w:hAnsi="Times New Roman" w:cs="Times New Roman"/>
          <w:b/>
          <w:sz w:val="24"/>
          <w:szCs w:val="24"/>
        </w:rPr>
        <w:t>Metas Fiscais referentes ao 3º quadrimestre de 202</w:t>
      </w:r>
      <w:r w:rsidR="00FF5F91">
        <w:rPr>
          <w:rFonts w:ascii="Times New Roman" w:hAnsi="Times New Roman" w:cs="Times New Roman"/>
          <w:b/>
          <w:sz w:val="24"/>
          <w:szCs w:val="24"/>
        </w:rPr>
        <w:t>3</w:t>
      </w:r>
      <w:r w:rsidR="00552725" w:rsidRPr="00552725">
        <w:rPr>
          <w:rFonts w:ascii="Times New Roman" w:hAnsi="Times New Roman" w:cs="Times New Roman"/>
          <w:b/>
          <w:sz w:val="24"/>
          <w:szCs w:val="24"/>
        </w:rPr>
        <w:t>.</w:t>
      </w:r>
    </w:p>
    <w:p w14:paraId="79093F79" w14:textId="64D23C9D" w:rsidR="0053535E" w:rsidRPr="00545F69" w:rsidRDefault="002730D7" w:rsidP="00B519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Aos vinte e </w:t>
      </w:r>
      <w:r w:rsidR="00FF5F91">
        <w:rPr>
          <w:rFonts w:ascii="Times New Roman" w:hAnsi="Times New Roman" w:cs="Times New Roman"/>
          <w:bCs/>
          <w:sz w:val="24"/>
          <w:szCs w:val="24"/>
        </w:rPr>
        <w:t xml:space="preserve">nove </w:t>
      </w:r>
      <w:r>
        <w:rPr>
          <w:rFonts w:ascii="Times New Roman" w:hAnsi="Times New Roman" w:cs="Times New Roman"/>
          <w:bCs/>
          <w:sz w:val="24"/>
          <w:szCs w:val="24"/>
        </w:rPr>
        <w:t xml:space="preserve">dias do mês de </w:t>
      </w:r>
      <w:r w:rsidR="008637A3">
        <w:rPr>
          <w:rFonts w:ascii="Times New Roman" w:hAnsi="Times New Roman" w:cs="Times New Roman"/>
          <w:bCs/>
          <w:sz w:val="24"/>
          <w:szCs w:val="24"/>
        </w:rPr>
        <w:t xml:space="preserve">fevereiro de </w:t>
      </w:r>
      <w:r w:rsidR="00D80AB6">
        <w:rPr>
          <w:rFonts w:ascii="Times New Roman" w:hAnsi="Times New Roman" w:cs="Times New Roman"/>
          <w:bCs/>
          <w:sz w:val="24"/>
          <w:szCs w:val="24"/>
        </w:rPr>
        <w:t xml:space="preserve">dois mil e vinte e </w:t>
      </w:r>
      <w:r w:rsidR="00FF5F91">
        <w:rPr>
          <w:rFonts w:ascii="Times New Roman" w:hAnsi="Times New Roman" w:cs="Times New Roman"/>
          <w:bCs/>
          <w:sz w:val="24"/>
          <w:szCs w:val="24"/>
        </w:rPr>
        <w:t>quatro</w:t>
      </w:r>
      <w:r>
        <w:rPr>
          <w:rFonts w:ascii="Times New Roman" w:hAnsi="Times New Roman" w:cs="Times New Roman"/>
          <w:bCs/>
          <w:sz w:val="24"/>
          <w:szCs w:val="24"/>
        </w:rPr>
        <w:t xml:space="preserve">, às </w:t>
      </w:r>
      <w:r w:rsidR="00255D94">
        <w:rPr>
          <w:rFonts w:ascii="Times New Roman" w:hAnsi="Times New Roman" w:cs="Times New Roman"/>
          <w:bCs/>
          <w:sz w:val="24"/>
          <w:szCs w:val="24"/>
        </w:rPr>
        <w:t>dezessete</w:t>
      </w:r>
      <w:r>
        <w:rPr>
          <w:rFonts w:ascii="Times New Roman" w:hAnsi="Times New Roman" w:cs="Times New Roman"/>
          <w:bCs/>
          <w:sz w:val="24"/>
          <w:szCs w:val="24"/>
        </w:rPr>
        <w:t xml:space="preserve"> horas</w:t>
      </w:r>
      <w:r w:rsidR="003D771E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FF5F91">
        <w:rPr>
          <w:rFonts w:ascii="Times New Roman" w:hAnsi="Times New Roman" w:cs="Times New Roman"/>
          <w:bCs/>
          <w:sz w:val="24"/>
          <w:szCs w:val="24"/>
        </w:rPr>
        <w:t>trinta</w:t>
      </w:r>
      <w:r w:rsidR="00F25CD3">
        <w:rPr>
          <w:rFonts w:ascii="Times New Roman" w:hAnsi="Times New Roman" w:cs="Times New Roman"/>
          <w:bCs/>
          <w:sz w:val="24"/>
          <w:szCs w:val="24"/>
        </w:rPr>
        <w:t xml:space="preserve"> minutos</w:t>
      </w:r>
      <w:r>
        <w:rPr>
          <w:rFonts w:ascii="Times New Roman" w:hAnsi="Times New Roman" w:cs="Times New Roman"/>
          <w:bCs/>
          <w:sz w:val="24"/>
          <w:szCs w:val="24"/>
        </w:rPr>
        <w:t>, reuniram-se em Audiência Pública na Câmara Municipal de Vereadores de Salt</w:t>
      </w:r>
      <w:r w:rsidR="009603B8">
        <w:rPr>
          <w:rFonts w:ascii="Times New Roman" w:hAnsi="Times New Roman" w:cs="Times New Roman"/>
          <w:bCs/>
          <w:sz w:val="24"/>
          <w:szCs w:val="24"/>
        </w:rPr>
        <w:t xml:space="preserve">o do Jacuí, </w:t>
      </w:r>
      <w:r w:rsidR="00255D94" w:rsidRPr="00255D94">
        <w:rPr>
          <w:rFonts w:ascii="Times New Roman" w:hAnsi="Times New Roman" w:cs="Times New Roman"/>
          <w:bCs/>
          <w:sz w:val="24"/>
          <w:szCs w:val="24"/>
        </w:rPr>
        <w:t xml:space="preserve">o Secretário Municipal de Mineração, Indústria, Comércio, Turismo e Desporto Felipe Luiz da Rosa, </w:t>
      </w:r>
      <w:r w:rsidR="00B77459" w:rsidRPr="00B77459">
        <w:rPr>
          <w:rFonts w:ascii="Times New Roman" w:hAnsi="Times New Roman" w:cs="Times New Roman"/>
          <w:bCs/>
          <w:sz w:val="24"/>
          <w:szCs w:val="24"/>
        </w:rPr>
        <w:t xml:space="preserve">a Secretária Municipal da Fazenda </w:t>
      </w:r>
      <w:proofErr w:type="spellStart"/>
      <w:r w:rsidR="00B77459" w:rsidRPr="00B77459">
        <w:rPr>
          <w:rFonts w:ascii="Times New Roman" w:hAnsi="Times New Roman" w:cs="Times New Roman"/>
          <w:bCs/>
          <w:sz w:val="24"/>
          <w:szCs w:val="24"/>
        </w:rPr>
        <w:t>Diéssica</w:t>
      </w:r>
      <w:proofErr w:type="spellEnd"/>
      <w:r w:rsidR="00B77459" w:rsidRPr="00B77459">
        <w:rPr>
          <w:rFonts w:ascii="Times New Roman" w:hAnsi="Times New Roman" w:cs="Times New Roman"/>
          <w:bCs/>
          <w:sz w:val="24"/>
          <w:szCs w:val="24"/>
        </w:rPr>
        <w:t xml:space="preserve"> Taís </w:t>
      </w:r>
      <w:proofErr w:type="spellStart"/>
      <w:r w:rsidR="00B77459" w:rsidRPr="00B77459">
        <w:rPr>
          <w:rFonts w:ascii="Times New Roman" w:hAnsi="Times New Roman" w:cs="Times New Roman"/>
          <w:bCs/>
          <w:sz w:val="24"/>
          <w:szCs w:val="24"/>
        </w:rPr>
        <w:t>Adiers</w:t>
      </w:r>
      <w:proofErr w:type="spellEnd"/>
      <w:r w:rsidR="00B77459" w:rsidRPr="00B77459">
        <w:rPr>
          <w:rFonts w:ascii="Times New Roman" w:hAnsi="Times New Roman" w:cs="Times New Roman"/>
          <w:bCs/>
          <w:sz w:val="24"/>
          <w:szCs w:val="24"/>
        </w:rPr>
        <w:t xml:space="preserve">, a Assessora Contábil da Prefeitura Municipal </w:t>
      </w:r>
      <w:proofErr w:type="spellStart"/>
      <w:r w:rsidR="00B77459" w:rsidRPr="00B77459">
        <w:rPr>
          <w:rFonts w:ascii="Times New Roman" w:hAnsi="Times New Roman" w:cs="Times New Roman"/>
          <w:bCs/>
          <w:sz w:val="24"/>
          <w:szCs w:val="24"/>
        </w:rPr>
        <w:t>Marijara</w:t>
      </w:r>
      <w:proofErr w:type="spellEnd"/>
      <w:r w:rsidR="00B77459" w:rsidRPr="00B77459">
        <w:rPr>
          <w:rFonts w:ascii="Times New Roman" w:hAnsi="Times New Roman" w:cs="Times New Roman"/>
          <w:bCs/>
          <w:sz w:val="24"/>
          <w:szCs w:val="24"/>
        </w:rPr>
        <w:t xml:space="preserve"> Petter Guimarães e Silva</w:t>
      </w:r>
      <w:r w:rsidR="00255D94">
        <w:rPr>
          <w:rFonts w:ascii="Times New Roman" w:hAnsi="Times New Roman" w:cs="Times New Roman"/>
          <w:bCs/>
          <w:sz w:val="24"/>
          <w:szCs w:val="24"/>
        </w:rPr>
        <w:t>,</w:t>
      </w:r>
      <w:r w:rsidR="00790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F91">
        <w:rPr>
          <w:rFonts w:ascii="Times New Roman" w:hAnsi="Times New Roman" w:cs="Times New Roman"/>
          <w:bCs/>
          <w:sz w:val="24"/>
          <w:szCs w:val="24"/>
        </w:rPr>
        <w:t>o</w:t>
      </w:r>
      <w:r w:rsidR="00B77459" w:rsidRPr="00B77459"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 w:rsidR="00FF5F91">
        <w:rPr>
          <w:rFonts w:ascii="Times New Roman" w:hAnsi="Times New Roman" w:cs="Times New Roman"/>
          <w:bCs/>
          <w:sz w:val="24"/>
          <w:szCs w:val="24"/>
        </w:rPr>
        <w:t>José Jair Borges, bem como, pessoas da comunidade e</w:t>
      </w:r>
      <w:r w:rsidR="00B774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946">
        <w:rPr>
          <w:rFonts w:ascii="Times New Roman" w:hAnsi="Times New Roman" w:cs="Times New Roman"/>
          <w:bCs/>
          <w:sz w:val="24"/>
          <w:szCs w:val="24"/>
        </w:rPr>
        <w:t>servidoras da Câmara Municipal</w:t>
      </w:r>
      <w:r>
        <w:rPr>
          <w:rFonts w:ascii="Times New Roman" w:hAnsi="Times New Roman" w:cs="Times New Roman"/>
          <w:bCs/>
          <w:sz w:val="24"/>
          <w:szCs w:val="24"/>
        </w:rPr>
        <w:t xml:space="preserve">, para a apresentação do Relatório de Avaliação das Metas Fiscais </w:t>
      </w:r>
      <w:r w:rsidR="00F02ECB" w:rsidRPr="00F02ECB">
        <w:rPr>
          <w:rFonts w:ascii="Times New Roman" w:hAnsi="Times New Roman" w:cs="Times New Roman"/>
          <w:bCs/>
          <w:sz w:val="24"/>
          <w:szCs w:val="24"/>
        </w:rPr>
        <w:t>referentes ao 3º quadrimestre de 202</w:t>
      </w:r>
      <w:r w:rsidR="00FF5F9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ECB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5DFB">
        <w:rPr>
          <w:rFonts w:ascii="Times New Roman" w:hAnsi="Times New Roman" w:cs="Times New Roman"/>
          <w:bCs/>
          <w:sz w:val="24"/>
          <w:szCs w:val="24"/>
        </w:rPr>
        <w:t xml:space="preserve">Audiência Pública </w:t>
      </w:r>
      <w:r w:rsidR="00F02ECB">
        <w:rPr>
          <w:rFonts w:ascii="Times New Roman" w:hAnsi="Times New Roman" w:cs="Times New Roman"/>
          <w:bCs/>
          <w:sz w:val="24"/>
          <w:szCs w:val="24"/>
        </w:rPr>
        <w:t>foi aberta pel</w:t>
      </w:r>
      <w:r w:rsidR="00FF5F91">
        <w:rPr>
          <w:rFonts w:ascii="Times New Roman" w:hAnsi="Times New Roman" w:cs="Times New Roman"/>
          <w:bCs/>
          <w:sz w:val="24"/>
          <w:szCs w:val="24"/>
        </w:rPr>
        <w:t xml:space="preserve">o vereador José Jair Borges, que, de imediato, passou a palavra à </w:t>
      </w:r>
      <w:r w:rsidR="00F02ECB" w:rsidRPr="00F02ECB">
        <w:rPr>
          <w:rFonts w:ascii="Times New Roman" w:hAnsi="Times New Roman" w:cs="Times New Roman"/>
          <w:bCs/>
          <w:sz w:val="24"/>
          <w:szCs w:val="24"/>
        </w:rPr>
        <w:t xml:space="preserve">Secretária Municipal da Fazenda </w:t>
      </w:r>
      <w:proofErr w:type="spellStart"/>
      <w:r w:rsidR="00F02ECB" w:rsidRPr="00F02ECB">
        <w:rPr>
          <w:rFonts w:ascii="Times New Roman" w:hAnsi="Times New Roman" w:cs="Times New Roman"/>
          <w:bCs/>
          <w:sz w:val="24"/>
          <w:szCs w:val="24"/>
        </w:rPr>
        <w:t>Diéssica</w:t>
      </w:r>
      <w:proofErr w:type="spellEnd"/>
      <w:r w:rsidR="00F02ECB" w:rsidRPr="00F02E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ECB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FF5F91">
        <w:rPr>
          <w:rFonts w:ascii="Times New Roman" w:hAnsi="Times New Roman" w:cs="Times New Roman"/>
          <w:bCs/>
          <w:sz w:val="24"/>
          <w:szCs w:val="24"/>
        </w:rPr>
        <w:t>à</w:t>
      </w:r>
      <w:r w:rsidR="00F02ECB" w:rsidRPr="00F02ECB">
        <w:rPr>
          <w:rFonts w:ascii="Times New Roman" w:hAnsi="Times New Roman" w:cs="Times New Roman"/>
          <w:bCs/>
          <w:sz w:val="24"/>
          <w:szCs w:val="24"/>
        </w:rPr>
        <w:t xml:space="preserve"> Assessora Contábil da Prefeitura Municipal </w:t>
      </w:r>
      <w:proofErr w:type="spellStart"/>
      <w:r w:rsidR="00F02ECB" w:rsidRPr="00F02ECB">
        <w:rPr>
          <w:rFonts w:ascii="Times New Roman" w:hAnsi="Times New Roman" w:cs="Times New Roman"/>
          <w:bCs/>
          <w:sz w:val="24"/>
          <w:szCs w:val="24"/>
        </w:rPr>
        <w:t>Marijara</w:t>
      </w:r>
      <w:proofErr w:type="spellEnd"/>
      <w:r w:rsidR="00F02ECB">
        <w:rPr>
          <w:rFonts w:ascii="Times New Roman" w:hAnsi="Times New Roman" w:cs="Times New Roman"/>
          <w:bCs/>
          <w:sz w:val="24"/>
          <w:szCs w:val="24"/>
        </w:rPr>
        <w:t>,</w:t>
      </w:r>
      <w:r w:rsidR="004D0D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F91">
        <w:rPr>
          <w:rFonts w:ascii="Times New Roman" w:hAnsi="Times New Roman" w:cs="Times New Roman"/>
          <w:bCs/>
          <w:sz w:val="24"/>
          <w:szCs w:val="24"/>
        </w:rPr>
        <w:t>que</w:t>
      </w:r>
      <w:r>
        <w:rPr>
          <w:rFonts w:ascii="Times New Roman" w:hAnsi="Times New Roman" w:cs="Times New Roman"/>
          <w:bCs/>
          <w:sz w:val="24"/>
          <w:szCs w:val="24"/>
        </w:rPr>
        <w:t xml:space="preserve"> apresenta</w:t>
      </w:r>
      <w:r w:rsidR="00F02ECB">
        <w:rPr>
          <w:rFonts w:ascii="Times New Roman" w:hAnsi="Times New Roman" w:cs="Times New Roman"/>
          <w:bCs/>
          <w:sz w:val="24"/>
          <w:szCs w:val="24"/>
        </w:rPr>
        <w:t>ram</w:t>
      </w:r>
      <w:r>
        <w:rPr>
          <w:rFonts w:ascii="Times New Roman" w:hAnsi="Times New Roman" w:cs="Times New Roman"/>
          <w:bCs/>
          <w:sz w:val="24"/>
          <w:szCs w:val="24"/>
        </w:rPr>
        <w:t xml:space="preserve"> o Relatório</w:t>
      </w:r>
      <w:r w:rsidR="00F02ECB">
        <w:rPr>
          <w:rFonts w:ascii="Times New Roman" w:hAnsi="Times New Roman" w:cs="Times New Roman"/>
          <w:bCs/>
          <w:sz w:val="24"/>
          <w:szCs w:val="24"/>
        </w:rPr>
        <w:t xml:space="preserve">. Inicialmente </w:t>
      </w:r>
      <w:r>
        <w:rPr>
          <w:rFonts w:ascii="Times New Roman" w:hAnsi="Times New Roman" w:cs="Times New Roman"/>
          <w:bCs/>
          <w:sz w:val="24"/>
          <w:szCs w:val="24"/>
        </w:rPr>
        <w:t>destacou</w:t>
      </w:r>
      <w:r w:rsidR="009A4568">
        <w:rPr>
          <w:rFonts w:ascii="Times New Roman" w:hAnsi="Times New Roman" w:cs="Times New Roman"/>
          <w:bCs/>
          <w:sz w:val="24"/>
          <w:szCs w:val="24"/>
        </w:rPr>
        <w:t>-se que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650">
        <w:rPr>
          <w:rFonts w:ascii="Times New Roman" w:hAnsi="Times New Roman" w:cs="Times New Roman"/>
          <w:bCs/>
          <w:sz w:val="24"/>
          <w:szCs w:val="24"/>
        </w:rPr>
        <w:t>e</w:t>
      </w:r>
      <w:r w:rsidR="00BE2650" w:rsidRPr="00BE2650">
        <w:rPr>
          <w:rFonts w:ascii="Times New Roman" w:hAnsi="Times New Roman" w:cs="Times New Roman"/>
          <w:bCs/>
          <w:sz w:val="24"/>
          <w:szCs w:val="24"/>
        </w:rPr>
        <w:t xml:space="preserve">sta </w:t>
      </w:r>
      <w:r w:rsidR="00BE2650">
        <w:rPr>
          <w:rFonts w:ascii="Times New Roman" w:hAnsi="Times New Roman" w:cs="Times New Roman"/>
          <w:bCs/>
          <w:sz w:val="24"/>
          <w:szCs w:val="24"/>
        </w:rPr>
        <w:t>A</w:t>
      </w:r>
      <w:r w:rsidR="00BE2650" w:rsidRPr="00BE2650">
        <w:rPr>
          <w:rFonts w:ascii="Times New Roman" w:hAnsi="Times New Roman" w:cs="Times New Roman"/>
          <w:bCs/>
          <w:sz w:val="24"/>
          <w:szCs w:val="24"/>
        </w:rPr>
        <w:t xml:space="preserve">udiência </w:t>
      </w:r>
      <w:r w:rsidR="00BE2650">
        <w:rPr>
          <w:rFonts w:ascii="Times New Roman" w:hAnsi="Times New Roman" w:cs="Times New Roman"/>
          <w:bCs/>
          <w:sz w:val="24"/>
          <w:szCs w:val="24"/>
        </w:rPr>
        <w:t>P</w:t>
      </w:r>
      <w:r w:rsidR="00BE2650" w:rsidRPr="00BE2650">
        <w:rPr>
          <w:rFonts w:ascii="Times New Roman" w:hAnsi="Times New Roman" w:cs="Times New Roman"/>
          <w:bCs/>
          <w:sz w:val="24"/>
          <w:szCs w:val="24"/>
        </w:rPr>
        <w:t>ública tem por objetivo abordar, de forma resumida, alguns aspectos considerados mais relevantes da execução orçamentária e financeira do exercício de 202</w:t>
      </w:r>
      <w:r w:rsidR="00C5566A">
        <w:rPr>
          <w:rFonts w:ascii="Times New Roman" w:hAnsi="Times New Roman" w:cs="Times New Roman"/>
          <w:bCs/>
          <w:sz w:val="24"/>
          <w:szCs w:val="24"/>
        </w:rPr>
        <w:t>3</w:t>
      </w:r>
      <w:r w:rsidR="00BE2650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BE2650" w:rsidRPr="00BE2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que </w:t>
      </w:r>
      <w:r w:rsidR="001B3E1A">
        <w:rPr>
          <w:rFonts w:ascii="Times New Roman" w:hAnsi="Times New Roman" w:cs="Times New Roman"/>
          <w:bCs/>
          <w:sz w:val="24"/>
          <w:szCs w:val="24"/>
        </w:rPr>
        <w:t xml:space="preserve">ela </w:t>
      </w:r>
      <w:r>
        <w:rPr>
          <w:rFonts w:ascii="Times New Roman" w:hAnsi="Times New Roman" w:cs="Times New Roman"/>
          <w:bCs/>
          <w:sz w:val="24"/>
          <w:szCs w:val="24"/>
        </w:rPr>
        <w:t xml:space="preserve">ocorre </w:t>
      </w:r>
      <w:r w:rsidR="00BE2650">
        <w:rPr>
          <w:rFonts w:ascii="Times New Roman" w:hAnsi="Times New Roman" w:cs="Times New Roman"/>
          <w:bCs/>
          <w:sz w:val="24"/>
          <w:szCs w:val="24"/>
        </w:rPr>
        <w:t>para a</w:t>
      </w:r>
      <w:r w:rsidR="00BE2650" w:rsidRPr="00BE2650">
        <w:rPr>
          <w:rFonts w:ascii="Times New Roman" w:hAnsi="Times New Roman" w:cs="Times New Roman"/>
          <w:bCs/>
          <w:sz w:val="24"/>
          <w:szCs w:val="24"/>
        </w:rPr>
        <w:t xml:space="preserve">tender ao disposto no § 4º do </w:t>
      </w:r>
      <w:r w:rsidR="00BE2650">
        <w:rPr>
          <w:rFonts w:ascii="Times New Roman" w:hAnsi="Times New Roman" w:cs="Times New Roman"/>
          <w:bCs/>
          <w:sz w:val="24"/>
          <w:szCs w:val="24"/>
        </w:rPr>
        <w:t>a</w:t>
      </w:r>
      <w:r w:rsidR="00BE2650" w:rsidRPr="00BE2650">
        <w:rPr>
          <w:rFonts w:ascii="Times New Roman" w:hAnsi="Times New Roman" w:cs="Times New Roman"/>
          <w:bCs/>
          <w:sz w:val="24"/>
          <w:szCs w:val="24"/>
        </w:rPr>
        <w:t xml:space="preserve">rt. 9º, assim como os objetivos previstos no §1º do </w:t>
      </w:r>
      <w:r w:rsidR="00BE2650">
        <w:rPr>
          <w:rFonts w:ascii="Times New Roman" w:hAnsi="Times New Roman" w:cs="Times New Roman"/>
          <w:bCs/>
          <w:sz w:val="24"/>
          <w:szCs w:val="24"/>
        </w:rPr>
        <w:t>a</w:t>
      </w:r>
      <w:r w:rsidR="00BE2650" w:rsidRPr="00BE2650">
        <w:rPr>
          <w:rFonts w:ascii="Times New Roman" w:hAnsi="Times New Roman" w:cs="Times New Roman"/>
          <w:bCs/>
          <w:sz w:val="24"/>
          <w:szCs w:val="24"/>
        </w:rPr>
        <w:t>rt. 1º ambos da LC 101/2000.</w:t>
      </w:r>
      <w:r w:rsidR="00903E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E1A">
        <w:rPr>
          <w:rFonts w:ascii="Times New Roman" w:hAnsi="Times New Roman" w:cs="Times New Roman"/>
          <w:bCs/>
          <w:sz w:val="24"/>
          <w:szCs w:val="24"/>
        </w:rPr>
        <w:t>D</w:t>
      </w:r>
      <w:r w:rsidR="00903E45" w:rsidRPr="00903E45">
        <w:rPr>
          <w:rFonts w:ascii="Times New Roman" w:hAnsi="Times New Roman" w:cs="Times New Roman"/>
          <w:bCs/>
          <w:sz w:val="24"/>
          <w:szCs w:val="24"/>
        </w:rPr>
        <w:t>estacou</w:t>
      </w:r>
      <w:r w:rsidR="001B3E1A">
        <w:rPr>
          <w:rFonts w:ascii="Times New Roman" w:hAnsi="Times New Roman" w:cs="Times New Roman"/>
          <w:bCs/>
          <w:sz w:val="24"/>
          <w:szCs w:val="24"/>
        </w:rPr>
        <w:t>-se</w:t>
      </w:r>
      <w:r w:rsidR="00903E45" w:rsidRPr="00903E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E45">
        <w:rPr>
          <w:rFonts w:ascii="Times New Roman" w:hAnsi="Times New Roman" w:cs="Times New Roman"/>
          <w:bCs/>
          <w:sz w:val="24"/>
          <w:szCs w:val="24"/>
        </w:rPr>
        <w:t>que o</w:t>
      </w:r>
      <w:r w:rsidR="00903E45" w:rsidRPr="00903E45">
        <w:rPr>
          <w:rFonts w:ascii="Times New Roman" w:hAnsi="Times New Roman" w:cs="Times New Roman"/>
          <w:bCs/>
          <w:sz w:val="24"/>
          <w:szCs w:val="24"/>
        </w:rPr>
        <w:t>s números são originários dos relatórios resumidos da execução orçamentária do exercício de 202</w:t>
      </w:r>
      <w:r w:rsidR="00C5566A">
        <w:rPr>
          <w:rFonts w:ascii="Times New Roman" w:hAnsi="Times New Roman" w:cs="Times New Roman"/>
          <w:bCs/>
          <w:sz w:val="24"/>
          <w:szCs w:val="24"/>
        </w:rPr>
        <w:t>3</w:t>
      </w:r>
      <w:r w:rsidR="00903E45" w:rsidRPr="00903E45">
        <w:rPr>
          <w:rFonts w:ascii="Times New Roman" w:hAnsi="Times New Roman" w:cs="Times New Roman"/>
          <w:bCs/>
          <w:sz w:val="24"/>
          <w:szCs w:val="24"/>
        </w:rPr>
        <w:t>, e, para melhores esclarecimentos, os resultados serão apresentados com detalhamentos das informações e acompanhados dos principais aspectos que condicionaram o desempenho da receita e da despesa.</w:t>
      </w:r>
      <w:r w:rsidR="002A5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E1A">
        <w:rPr>
          <w:rFonts w:ascii="Times New Roman" w:hAnsi="Times New Roman" w:cs="Times New Roman"/>
          <w:bCs/>
          <w:sz w:val="24"/>
          <w:szCs w:val="24"/>
        </w:rPr>
        <w:t>Sobre a</w:t>
      </w:r>
      <w:r>
        <w:rPr>
          <w:rFonts w:ascii="Times New Roman" w:hAnsi="Times New Roman" w:cs="Times New Roman"/>
          <w:bCs/>
          <w:sz w:val="24"/>
          <w:szCs w:val="24"/>
        </w:rPr>
        <w:t xml:space="preserve"> Receita, </w:t>
      </w:r>
      <w:r w:rsidR="004147DC">
        <w:rPr>
          <w:rFonts w:ascii="Times New Roman" w:hAnsi="Times New Roman" w:cs="Times New Roman"/>
          <w:bCs/>
          <w:sz w:val="24"/>
          <w:szCs w:val="24"/>
        </w:rPr>
        <w:t>c</w:t>
      </w:r>
      <w:r w:rsidR="004147DC" w:rsidRPr="004147DC">
        <w:rPr>
          <w:rFonts w:ascii="Times New Roman" w:hAnsi="Times New Roman" w:cs="Times New Roman"/>
          <w:bCs/>
          <w:sz w:val="24"/>
          <w:szCs w:val="24"/>
        </w:rPr>
        <w:t>onforme o Balanço Orçamentário da Receita, o total previsto estimado na Lei Orçamentária Anual n° 2.786/2022 no montante de R$ 76.687.417,00. A receita efetivada no período de janeiro a dezembro de 2023 foi de R$ 85.149.761,55, tendo sido arrecadado, portanto, 111,03% da meta anual.</w:t>
      </w:r>
      <w:r w:rsidR="006B1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58B">
        <w:rPr>
          <w:rFonts w:ascii="Times New Roman" w:hAnsi="Times New Roman" w:cs="Times New Roman"/>
          <w:bCs/>
          <w:sz w:val="24"/>
          <w:szCs w:val="24"/>
        </w:rPr>
        <w:t xml:space="preserve">No </w:t>
      </w:r>
      <w:r w:rsidR="00F2558B" w:rsidRPr="00F2558B">
        <w:rPr>
          <w:rFonts w:ascii="Times New Roman" w:hAnsi="Times New Roman" w:cs="Times New Roman"/>
          <w:bCs/>
          <w:sz w:val="24"/>
          <w:szCs w:val="24"/>
        </w:rPr>
        <w:t>Poder Executivo</w:t>
      </w:r>
      <w:r w:rsidR="00F2558B">
        <w:rPr>
          <w:rFonts w:ascii="Times New Roman" w:hAnsi="Times New Roman" w:cs="Times New Roman"/>
          <w:bCs/>
          <w:sz w:val="24"/>
          <w:szCs w:val="24"/>
        </w:rPr>
        <w:t xml:space="preserve"> foi p</w:t>
      </w:r>
      <w:r w:rsidR="00F2558B" w:rsidRPr="00F2558B">
        <w:rPr>
          <w:rFonts w:ascii="Times New Roman" w:hAnsi="Times New Roman" w:cs="Times New Roman"/>
          <w:bCs/>
          <w:sz w:val="24"/>
          <w:szCs w:val="24"/>
        </w:rPr>
        <w:t>revisto</w:t>
      </w:r>
      <w:r w:rsidR="00F255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58B" w:rsidRPr="00F2558B">
        <w:rPr>
          <w:rFonts w:ascii="Times New Roman" w:hAnsi="Times New Roman" w:cs="Times New Roman"/>
          <w:bCs/>
          <w:sz w:val="24"/>
          <w:szCs w:val="24"/>
        </w:rPr>
        <w:t>R$ 61.736.569,00</w:t>
      </w:r>
      <w:r w:rsidR="00F2558B">
        <w:rPr>
          <w:rFonts w:ascii="Times New Roman" w:hAnsi="Times New Roman" w:cs="Times New Roman"/>
          <w:bCs/>
          <w:sz w:val="24"/>
          <w:szCs w:val="24"/>
        </w:rPr>
        <w:t xml:space="preserve"> e a</w:t>
      </w:r>
      <w:r w:rsidR="00F2558B" w:rsidRPr="00F2558B">
        <w:rPr>
          <w:rFonts w:ascii="Times New Roman" w:hAnsi="Times New Roman" w:cs="Times New Roman"/>
          <w:bCs/>
          <w:sz w:val="24"/>
          <w:szCs w:val="24"/>
        </w:rPr>
        <w:t>rrecadado</w:t>
      </w:r>
      <w:r w:rsidR="00F255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58B" w:rsidRPr="00F2558B">
        <w:rPr>
          <w:rFonts w:ascii="Times New Roman" w:hAnsi="Times New Roman" w:cs="Times New Roman"/>
          <w:bCs/>
          <w:sz w:val="24"/>
          <w:szCs w:val="24"/>
        </w:rPr>
        <w:t>R$ 67.445.190,16</w:t>
      </w:r>
      <w:r w:rsidR="00F2558B">
        <w:rPr>
          <w:rFonts w:ascii="Times New Roman" w:hAnsi="Times New Roman" w:cs="Times New Roman"/>
          <w:bCs/>
          <w:sz w:val="24"/>
          <w:szCs w:val="24"/>
        </w:rPr>
        <w:t xml:space="preserve">, ou seja, foi realizado </w:t>
      </w:r>
      <w:r w:rsidR="00F2558B" w:rsidRPr="00F2558B">
        <w:rPr>
          <w:rFonts w:ascii="Times New Roman" w:hAnsi="Times New Roman" w:cs="Times New Roman"/>
          <w:bCs/>
          <w:sz w:val="24"/>
          <w:szCs w:val="24"/>
        </w:rPr>
        <w:t>109,25</w:t>
      </w:r>
      <w:r w:rsidR="00F2558B">
        <w:rPr>
          <w:rFonts w:ascii="Times New Roman" w:hAnsi="Times New Roman" w:cs="Times New Roman"/>
          <w:bCs/>
          <w:sz w:val="24"/>
          <w:szCs w:val="24"/>
        </w:rPr>
        <w:t xml:space="preserve">%. No </w:t>
      </w:r>
      <w:r w:rsidR="00F2558B" w:rsidRPr="00F2558B">
        <w:rPr>
          <w:rFonts w:ascii="Times New Roman" w:hAnsi="Times New Roman" w:cs="Times New Roman"/>
          <w:bCs/>
          <w:sz w:val="24"/>
          <w:szCs w:val="24"/>
        </w:rPr>
        <w:t>RPPS</w:t>
      </w:r>
      <w:r w:rsidR="00F2558B">
        <w:rPr>
          <w:rFonts w:ascii="Times New Roman" w:hAnsi="Times New Roman" w:cs="Times New Roman"/>
          <w:bCs/>
          <w:sz w:val="24"/>
          <w:szCs w:val="24"/>
        </w:rPr>
        <w:t xml:space="preserve"> foi p</w:t>
      </w:r>
      <w:r w:rsidR="00F2558B" w:rsidRPr="00F2558B">
        <w:rPr>
          <w:rFonts w:ascii="Times New Roman" w:hAnsi="Times New Roman" w:cs="Times New Roman"/>
          <w:bCs/>
          <w:sz w:val="24"/>
          <w:szCs w:val="24"/>
        </w:rPr>
        <w:t>revisto</w:t>
      </w:r>
      <w:r w:rsidR="00F255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58B" w:rsidRPr="00F2558B">
        <w:rPr>
          <w:rFonts w:ascii="Times New Roman" w:hAnsi="Times New Roman" w:cs="Times New Roman"/>
          <w:bCs/>
          <w:sz w:val="24"/>
          <w:szCs w:val="24"/>
        </w:rPr>
        <w:t>R$ 14.950.848,00</w:t>
      </w:r>
      <w:r w:rsidR="00F2558B">
        <w:rPr>
          <w:rFonts w:ascii="Times New Roman" w:hAnsi="Times New Roman" w:cs="Times New Roman"/>
          <w:bCs/>
          <w:sz w:val="24"/>
          <w:szCs w:val="24"/>
        </w:rPr>
        <w:t xml:space="preserve"> e a</w:t>
      </w:r>
      <w:r w:rsidR="00F2558B" w:rsidRPr="00F2558B">
        <w:rPr>
          <w:rFonts w:ascii="Times New Roman" w:hAnsi="Times New Roman" w:cs="Times New Roman"/>
          <w:bCs/>
          <w:sz w:val="24"/>
          <w:szCs w:val="24"/>
        </w:rPr>
        <w:t>rrecadado</w:t>
      </w:r>
      <w:r w:rsidR="00F255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58B" w:rsidRPr="00F2558B">
        <w:rPr>
          <w:rFonts w:ascii="Times New Roman" w:hAnsi="Times New Roman" w:cs="Times New Roman"/>
          <w:bCs/>
          <w:sz w:val="24"/>
          <w:szCs w:val="24"/>
        </w:rPr>
        <w:t>R$ 17.704.571,39</w:t>
      </w:r>
      <w:r w:rsidR="00F2558B">
        <w:rPr>
          <w:rFonts w:ascii="Times New Roman" w:hAnsi="Times New Roman" w:cs="Times New Roman"/>
          <w:bCs/>
          <w:sz w:val="24"/>
          <w:szCs w:val="24"/>
        </w:rPr>
        <w:t xml:space="preserve"> uma </w:t>
      </w:r>
      <w:r w:rsidR="00F2558B" w:rsidRPr="00F2558B">
        <w:rPr>
          <w:rFonts w:ascii="Times New Roman" w:hAnsi="Times New Roman" w:cs="Times New Roman"/>
          <w:bCs/>
          <w:sz w:val="24"/>
          <w:szCs w:val="24"/>
        </w:rPr>
        <w:t>realiza</w:t>
      </w:r>
      <w:r w:rsidR="00F2558B">
        <w:rPr>
          <w:rFonts w:ascii="Times New Roman" w:hAnsi="Times New Roman" w:cs="Times New Roman"/>
          <w:bCs/>
          <w:sz w:val="24"/>
          <w:szCs w:val="24"/>
        </w:rPr>
        <w:t>ção</w:t>
      </w:r>
      <w:r w:rsidR="00F2558B" w:rsidRPr="00F2558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2558B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F2558B" w:rsidRPr="00F2558B">
        <w:rPr>
          <w:rFonts w:ascii="Times New Roman" w:hAnsi="Times New Roman" w:cs="Times New Roman"/>
          <w:bCs/>
          <w:sz w:val="24"/>
          <w:szCs w:val="24"/>
        </w:rPr>
        <w:t>118,40</w:t>
      </w:r>
      <w:r w:rsidR="00F2558B">
        <w:rPr>
          <w:rFonts w:ascii="Times New Roman" w:hAnsi="Times New Roman" w:cs="Times New Roman"/>
          <w:bCs/>
          <w:sz w:val="24"/>
          <w:szCs w:val="24"/>
        </w:rPr>
        <w:t xml:space="preserve">%. </w:t>
      </w:r>
      <w:r w:rsidR="00D42D89">
        <w:rPr>
          <w:rFonts w:ascii="Times New Roman" w:hAnsi="Times New Roman" w:cs="Times New Roman"/>
          <w:bCs/>
          <w:sz w:val="24"/>
          <w:szCs w:val="24"/>
        </w:rPr>
        <w:t>Em</w:t>
      </w:r>
      <w:r>
        <w:rPr>
          <w:rFonts w:ascii="Times New Roman" w:hAnsi="Times New Roman" w:cs="Times New Roman"/>
          <w:bCs/>
          <w:sz w:val="24"/>
          <w:szCs w:val="24"/>
        </w:rPr>
        <w:t xml:space="preserve"> quadro demonstrativo</w:t>
      </w:r>
      <w:r w:rsidR="00D42D8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2D89">
        <w:rPr>
          <w:rFonts w:ascii="Times New Roman" w:hAnsi="Times New Roman" w:cs="Times New Roman"/>
          <w:bCs/>
          <w:sz w:val="24"/>
          <w:szCs w:val="24"/>
        </w:rPr>
        <w:t>foi apresentada a</w:t>
      </w:r>
      <w:r>
        <w:rPr>
          <w:rFonts w:ascii="Times New Roman" w:hAnsi="Times New Roman" w:cs="Times New Roman"/>
          <w:bCs/>
          <w:sz w:val="24"/>
          <w:szCs w:val="24"/>
        </w:rPr>
        <w:t xml:space="preserve"> Receita </w:t>
      </w:r>
      <w:r w:rsidR="006A47EA">
        <w:rPr>
          <w:rFonts w:ascii="Times New Roman" w:hAnsi="Times New Roman" w:cs="Times New Roman"/>
          <w:bCs/>
          <w:sz w:val="24"/>
          <w:szCs w:val="24"/>
        </w:rPr>
        <w:t>com discriminação, previsão anual e arrecada</w:t>
      </w:r>
      <w:r w:rsidR="00BE405E">
        <w:rPr>
          <w:rFonts w:ascii="Times New Roman" w:hAnsi="Times New Roman" w:cs="Times New Roman"/>
          <w:bCs/>
          <w:sz w:val="24"/>
          <w:szCs w:val="24"/>
        </w:rPr>
        <w:t>ção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t xml:space="preserve"> </w:t>
      </w:r>
      <w:r w:rsidR="006B10D2" w:rsidRPr="006B10D2">
        <w:rPr>
          <w:rFonts w:ascii="Times New Roman" w:hAnsi="Times New Roman" w:cs="Times New Roman"/>
          <w:sz w:val="24"/>
          <w:szCs w:val="24"/>
        </w:rPr>
        <w:t>O total das receitas correntes prevista para o exercício foi de R$ 68.021.275,50. Os valores realizados corresponderam a R$ 73.691.792,17, superando a meta estabelecida em 108,34%.</w:t>
      </w:r>
      <w:r w:rsidR="006B10D2">
        <w:rPr>
          <w:rFonts w:ascii="Times New Roman" w:hAnsi="Times New Roman" w:cs="Times New Roman"/>
          <w:sz w:val="24"/>
          <w:szCs w:val="24"/>
        </w:rPr>
        <w:t xml:space="preserve"> </w:t>
      </w:r>
      <w:r w:rsidR="006B10D2" w:rsidRPr="006B10D2">
        <w:rPr>
          <w:rFonts w:ascii="Times New Roman" w:hAnsi="Times New Roman" w:cs="Times New Roman"/>
          <w:sz w:val="24"/>
          <w:szCs w:val="24"/>
        </w:rPr>
        <w:t>Neste grupo as receitas mais significativas são as receitas patrimoniais e as transferências correntes.</w:t>
      </w:r>
      <w:r w:rsidR="006B10D2">
        <w:rPr>
          <w:rFonts w:ascii="Times New Roman" w:hAnsi="Times New Roman" w:cs="Times New Roman"/>
          <w:sz w:val="24"/>
          <w:szCs w:val="24"/>
        </w:rPr>
        <w:t xml:space="preserve"> </w:t>
      </w:r>
      <w:r w:rsidR="006B10D2" w:rsidRPr="006B10D2">
        <w:rPr>
          <w:rFonts w:ascii="Times New Roman" w:hAnsi="Times New Roman" w:cs="Times New Roman"/>
          <w:sz w:val="24"/>
          <w:szCs w:val="24"/>
        </w:rPr>
        <w:t>A receita tributária atingiu no exercício o montante de R$ 9.379.051,66, que, confrontada com a previsão constante na programação financeira de R$ 10.549.513,68, representa uma realização de 88,91% da projeção do valor estimado para o ano.</w:t>
      </w:r>
      <w:r w:rsidR="001836AB">
        <w:rPr>
          <w:rFonts w:ascii="Times New Roman" w:hAnsi="Times New Roman" w:cs="Times New Roman"/>
          <w:sz w:val="24"/>
          <w:szCs w:val="24"/>
        </w:rPr>
        <w:t xml:space="preserve"> </w:t>
      </w:r>
      <w:r w:rsidR="001C709A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as Receitas </w:t>
      </w:r>
      <w:r w:rsidR="009C7D26">
        <w:rPr>
          <w:rFonts w:ascii="Times New Roman" w:hAnsi="Times New Roman" w:cs="Times New Roman"/>
          <w:bCs/>
          <w:sz w:val="24"/>
          <w:szCs w:val="24"/>
        </w:rPr>
        <w:t xml:space="preserve">Correntes </w:t>
      </w:r>
      <w:r>
        <w:rPr>
          <w:rFonts w:ascii="Times New Roman" w:hAnsi="Times New Roman" w:cs="Times New Roman"/>
          <w:bCs/>
          <w:sz w:val="24"/>
          <w:szCs w:val="24"/>
        </w:rPr>
        <w:t xml:space="preserve">Tributárias Previstas e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Realizadas, dest</w:t>
      </w:r>
      <w:r w:rsidR="001C709A">
        <w:rPr>
          <w:rFonts w:ascii="Times New Roman" w:hAnsi="Times New Roman" w:cs="Times New Roman"/>
          <w:bCs/>
          <w:sz w:val="24"/>
          <w:szCs w:val="24"/>
        </w:rPr>
        <w:t>acou-se</w:t>
      </w:r>
      <w:r>
        <w:rPr>
          <w:rFonts w:ascii="Times New Roman" w:hAnsi="Times New Roman" w:cs="Times New Roman"/>
          <w:bCs/>
          <w:sz w:val="24"/>
          <w:szCs w:val="24"/>
        </w:rPr>
        <w:t xml:space="preserve"> que </w:t>
      </w:r>
      <w:r w:rsidR="009721E2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D5429B">
        <w:rPr>
          <w:rFonts w:ascii="Times New Roman" w:hAnsi="Times New Roman" w:cs="Times New Roman"/>
          <w:bCs/>
          <w:sz w:val="24"/>
          <w:szCs w:val="24"/>
        </w:rPr>
        <w:t>IPTU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 arrecadou </w:t>
      </w:r>
      <w:r w:rsidR="00125BD3">
        <w:rPr>
          <w:rFonts w:ascii="Times New Roman" w:hAnsi="Times New Roman" w:cs="Times New Roman"/>
          <w:bCs/>
          <w:sz w:val="24"/>
          <w:szCs w:val="24"/>
        </w:rPr>
        <w:t xml:space="preserve">apenas </w:t>
      </w:r>
      <w:r w:rsidR="00125BD3" w:rsidRPr="00125BD3">
        <w:rPr>
          <w:rFonts w:ascii="Times New Roman" w:hAnsi="Times New Roman" w:cs="Times New Roman"/>
          <w:bCs/>
          <w:sz w:val="24"/>
          <w:szCs w:val="24"/>
        </w:rPr>
        <w:t>60,42</w:t>
      </w:r>
      <w:r w:rsidR="00D5429B" w:rsidRPr="00D5429B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da previsão anual, ou seja, o ingresso previsto para o ano foi de </w:t>
      </w:r>
      <w:r w:rsidR="00125BD3" w:rsidRPr="00125BD3">
        <w:rPr>
          <w:rFonts w:ascii="Times New Roman" w:hAnsi="Times New Roman" w:cs="Times New Roman"/>
          <w:bCs/>
          <w:sz w:val="24"/>
          <w:szCs w:val="24"/>
        </w:rPr>
        <w:t>R$ 6.901.531,80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, tendo sido arrecadados </w:t>
      </w:r>
      <w:r w:rsidR="00125BD3" w:rsidRPr="00125BD3">
        <w:rPr>
          <w:rFonts w:ascii="Times New Roman" w:hAnsi="Times New Roman" w:cs="Times New Roman"/>
          <w:bCs/>
          <w:sz w:val="24"/>
          <w:szCs w:val="24"/>
        </w:rPr>
        <w:t>R$ 4.170.579,18</w:t>
      </w:r>
      <w:r w:rsidR="00D5429B" w:rsidRPr="00D542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721E2">
        <w:rPr>
          <w:rFonts w:ascii="Times New Roman" w:hAnsi="Times New Roman" w:cs="Times New Roman"/>
          <w:bCs/>
          <w:sz w:val="24"/>
          <w:szCs w:val="24"/>
        </w:rPr>
        <w:t xml:space="preserve">Em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relação ao IRRF, a arrecadação no período foi de </w:t>
      </w:r>
      <w:r w:rsidR="00731E97" w:rsidRPr="00731E97">
        <w:rPr>
          <w:rFonts w:ascii="Times New Roman" w:hAnsi="Times New Roman" w:cs="Times New Roman"/>
          <w:bCs/>
          <w:sz w:val="24"/>
          <w:szCs w:val="24"/>
        </w:rPr>
        <w:t>R$ 2.236.813,38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, o que representa </w:t>
      </w:r>
      <w:r w:rsidR="00731E97" w:rsidRPr="00731E97">
        <w:rPr>
          <w:rFonts w:ascii="Times New Roman" w:hAnsi="Times New Roman" w:cs="Times New Roman"/>
          <w:bCs/>
          <w:sz w:val="24"/>
          <w:szCs w:val="24"/>
        </w:rPr>
        <w:t>134,74</w:t>
      </w:r>
      <w:r w:rsidR="00D5429B" w:rsidRPr="00D5429B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>do orçado para o exercício</w:t>
      </w:r>
      <w:r w:rsidR="001C709A">
        <w:rPr>
          <w:rFonts w:ascii="Times New Roman" w:hAnsi="Times New Roman" w:cs="Times New Roman"/>
          <w:bCs/>
          <w:sz w:val="24"/>
          <w:szCs w:val="24"/>
        </w:rPr>
        <w:t xml:space="preserve"> que era </w:t>
      </w:r>
      <w:r w:rsidR="00731E97" w:rsidRPr="00731E97">
        <w:rPr>
          <w:rFonts w:ascii="Times New Roman" w:hAnsi="Times New Roman" w:cs="Times New Roman"/>
          <w:bCs/>
          <w:sz w:val="24"/>
          <w:szCs w:val="24"/>
        </w:rPr>
        <w:t>R$ 1.659.997,00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>.</w:t>
      </w:r>
      <w:r w:rsidR="009721E2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Imposto sobre Transmissão de Bens Imóveis - ITBI - para o qual foram projetados </w:t>
      </w:r>
      <w:r w:rsidR="009505FE" w:rsidRPr="009505FE">
        <w:rPr>
          <w:rFonts w:ascii="Times New Roman" w:hAnsi="Times New Roman" w:cs="Times New Roman"/>
          <w:bCs/>
          <w:sz w:val="24"/>
          <w:szCs w:val="24"/>
        </w:rPr>
        <w:t>R$ 300.000,00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C6F90">
        <w:rPr>
          <w:rFonts w:ascii="Times New Roman" w:hAnsi="Times New Roman" w:cs="Times New Roman"/>
          <w:bCs/>
          <w:sz w:val="24"/>
          <w:szCs w:val="24"/>
        </w:rPr>
        <w:t>a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 arrecadação </w:t>
      </w:r>
      <w:r w:rsidR="00CC6F90">
        <w:rPr>
          <w:rFonts w:ascii="Times New Roman" w:hAnsi="Times New Roman" w:cs="Times New Roman"/>
          <w:bCs/>
          <w:sz w:val="24"/>
          <w:szCs w:val="24"/>
        </w:rPr>
        <w:t xml:space="preserve">foi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9505FE" w:rsidRPr="009505FE">
        <w:rPr>
          <w:rFonts w:ascii="Times New Roman" w:hAnsi="Times New Roman" w:cs="Times New Roman"/>
          <w:bCs/>
          <w:sz w:val="24"/>
          <w:szCs w:val="24"/>
        </w:rPr>
        <w:t>R$ 879.774,00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05FE" w:rsidRPr="009505FE">
        <w:rPr>
          <w:rFonts w:ascii="Times New Roman" w:hAnsi="Times New Roman" w:cs="Times New Roman"/>
          <w:bCs/>
          <w:sz w:val="24"/>
          <w:szCs w:val="24"/>
        </w:rPr>
        <w:t>293,25</w:t>
      </w:r>
      <w:r w:rsidR="00D5429B" w:rsidRPr="00D5429B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D5429B">
        <w:rPr>
          <w:rFonts w:ascii="Times New Roman" w:hAnsi="Times New Roman" w:cs="Times New Roman"/>
          <w:bCs/>
          <w:sz w:val="24"/>
          <w:szCs w:val="24"/>
        </w:rPr>
        <w:t>do valor estabelecido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>.</w:t>
      </w:r>
      <w:r w:rsidR="009721E2" w:rsidRPr="009721E2">
        <w:t xml:space="preserve"> </w:t>
      </w:r>
      <w:r w:rsidR="009721E2">
        <w:rPr>
          <w:rFonts w:ascii="Times New Roman" w:hAnsi="Times New Roman" w:cs="Times New Roman"/>
          <w:bCs/>
          <w:sz w:val="24"/>
          <w:szCs w:val="24"/>
        </w:rPr>
        <w:t xml:space="preserve">Em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relação ao ISSQN, a arrecadação no período foi de </w:t>
      </w:r>
      <w:r w:rsidR="00106197" w:rsidRPr="00106197">
        <w:rPr>
          <w:rFonts w:ascii="Times New Roman" w:hAnsi="Times New Roman" w:cs="Times New Roman"/>
          <w:bCs/>
          <w:sz w:val="24"/>
          <w:szCs w:val="24"/>
        </w:rPr>
        <w:t>R$ 1.326.717,10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, o que representa </w:t>
      </w:r>
      <w:r w:rsidR="00106197" w:rsidRPr="00106197">
        <w:rPr>
          <w:rFonts w:ascii="Times New Roman" w:hAnsi="Times New Roman" w:cs="Times New Roman"/>
          <w:bCs/>
          <w:sz w:val="24"/>
          <w:szCs w:val="24"/>
        </w:rPr>
        <w:t>111,48</w:t>
      </w:r>
      <w:r w:rsidR="00D5429B" w:rsidRPr="00D5429B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>do orçado para o exercício</w:t>
      </w:r>
      <w:r w:rsidR="0049052F">
        <w:rPr>
          <w:rFonts w:ascii="Times New Roman" w:hAnsi="Times New Roman" w:cs="Times New Roman"/>
          <w:bCs/>
          <w:sz w:val="24"/>
          <w:szCs w:val="24"/>
        </w:rPr>
        <w:t xml:space="preserve">, que era </w:t>
      </w:r>
      <w:r w:rsidR="00106197" w:rsidRPr="00106197">
        <w:rPr>
          <w:rFonts w:ascii="Times New Roman" w:hAnsi="Times New Roman" w:cs="Times New Roman"/>
          <w:bCs/>
          <w:sz w:val="24"/>
          <w:szCs w:val="24"/>
        </w:rPr>
        <w:t>R$ 1.190.000,00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>.</w:t>
      </w:r>
      <w:r w:rsidR="009721E2">
        <w:rPr>
          <w:rFonts w:ascii="Times New Roman" w:hAnsi="Times New Roman" w:cs="Times New Roman"/>
          <w:bCs/>
          <w:sz w:val="24"/>
          <w:szCs w:val="24"/>
        </w:rPr>
        <w:t xml:space="preserve"> Por fim, quanto às Receitas Correntes Tributárias, as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taxas apresentaram o ingresso de </w:t>
      </w:r>
      <w:r w:rsidR="00853535" w:rsidRPr="00853535">
        <w:rPr>
          <w:rFonts w:ascii="Times New Roman" w:hAnsi="Times New Roman" w:cs="Times New Roman"/>
          <w:bCs/>
          <w:sz w:val="24"/>
          <w:szCs w:val="24"/>
        </w:rPr>
        <w:t>R$ 765.168,00</w:t>
      </w:r>
      <w:r w:rsidR="00DB5D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>c</w:t>
      </w:r>
      <w:r w:rsidR="00DB5D77">
        <w:rPr>
          <w:rFonts w:ascii="Times New Roman" w:hAnsi="Times New Roman" w:cs="Times New Roman"/>
          <w:bCs/>
          <w:sz w:val="24"/>
          <w:szCs w:val="24"/>
        </w:rPr>
        <w:t>om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 uma projeção de </w:t>
      </w:r>
      <w:r w:rsidR="00853535" w:rsidRPr="00853535">
        <w:rPr>
          <w:rFonts w:ascii="Times New Roman" w:hAnsi="Times New Roman" w:cs="Times New Roman"/>
          <w:bCs/>
          <w:sz w:val="24"/>
          <w:szCs w:val="24"/>
        </w:rPr>
        <w:t>R$ 497.984,88</w:t>
      </w:r>
      <w:r w:rsidR="00DB5D77">
        <w:rPr>
          <w:rFonts w:ascii="Times New Roman" w:hAnsi="Times New Roman" w:cs="Times New Roman"/>
          <w:bCs/>
          <w:sz w:val="24"/>
          <w:szCs w:val="24"/>
        </w:rPr>
        <w:t>, a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 xml:space="preserve">rrecadou-se, portanto, </w:t>
      </w:r>
      <w:r w:rsidR="00853535" w:rsidRPr="00853535">
        <w:rPr>
          <w:rFonts w:ascii="Times New Roman" w:hAnsi="Times New Roman" w:cs="Times New Roman"/>
          <w:bCs/>
          <w:sz w:val="24"/>
          <w:szCs w:val="24"/>
        </w:rPr>
        <w:t>153,65</w:t>
      </w:r>
      <w:r w:rsidR="00D5429B" w:rsidRPr="00D5429B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9721E2" w:rsidRPr="009721E2">
        <w:rPr>
          <w:rFonts w:ascii="Times New Roman" w:hAnsi="Times New Roman" w:cs="Times New Roman"/>
          <w:bCs/>
          <w:sz w:val="24"/>
          <w:szCs w:val="24"/>
        </w:rPr>
        <w:t>da meta anual.</w:t>
      </w:r>
      <w:r w:rsidR="00E169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E53">
        <w:rPr>
          <w:rFonts w:ascii="Times New Roman" w:hAnsi="Times New Roman" w:cs="Times New Roman"/>
          <w:bCs/>
          <w:sz w:val="24"/>
          <w:szCs w:val="24"/>
        </w:rPr>
        <w:t>Nas</w:t>
      </w:r>
      <w:r>
        <w:rPr>
          <w:rFonts w:ascii="Times New Roman" w:hAnsi="Times New Roman" w:cs="Times New Roman"/>
          <w:bCs/>
          <w:sz w:val="24"/>
          <w:szCs w:val="24"/>
        </w:rPr>
        <w:t xml:space="preserve"> Receita </w:t>
      </w:r>
      <w:r w:rsidR="009721E2">
        <w:rPr>
          <w:rFonts w:ascii="Times New Roman" w:hAnsi="Times New Roman" w:cs="Times New Roman"/>
          <w:bCs/>
          <w:sz w:val="24"/>
          <w:szCs w:val="24"/>
        </w:rPr>
        <w:t>Corrente</w:t>
      </w:r>
      <w:r>
        <w:rPr>
          <w:rFonts w:ascii="Times New Roman" w:hAnsi="Times New Roman" w:cs="Times New Roman"/>
          <w:bCs/>
          <w:sz w:val="24"/>
          <w:szCs w:val="24"/>
        </w:rPr>
        <w:t xml:space="preserve"> Contribuições, verifica-se que </w:t>
      </w:r>
      <w:r w:rsidR="003A14BF">
        <w:rPr>
          <w:rFonts w:ascii="Times New Roman" w:hAnsi="Times New Roman" w:cs="Times New Roman"/>
          <w:bCs/>
          <w:sz w:val="24"/>
          <w:szCs w:val="24"/>
        </w:rPr>
        <w:t>a</w:t>
      </w:r>
      <w:r w:rsidR="003A14BF" w:rsidRPr="003A14BF">
        <w:rPr>
          <w:rFonts w:ascii="Times New Roman" w:hAnsi="Times New Roman" w:cs="Times New Roman"/>
          <w:bCs/>
          <w:sz w:val="24"/>
          <w:szCs w:val="24"/>
        </w:rPr>
        <w:t>s receitas de contribuições acumularam no ano o valor de R$ 2.253.364,68, correspondendo a 97,97% da previsão anual, a qual foi estimada em R$ 2.300.035,00.</w:t>
      </w:r>
      <w:r w:rsidR="008867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E53">
        <w:rPr>
          <w:rFonts w:ascii="Times New Roman" w:hAnsi="Times New Roman" w:cs="Times New Roman"/>
          <w:bCs/>
          <w:sz w:val="24"/>
          <w:szCs w:val="24"/>
        </w:rPr>
        <w:t xml:space="preserve">Nas </w:t>
      </w:r>
      <w:r w:rsidR="000C4E53" w:rsidRPr="000C4E53">
        <w:rPr>
          <w:rFonts w:ascii="Times New Roman" w:hAnsi="Times New Roman" w:cs="Times New Roman"/>
          <w:bCs/>
          <w:sz w:val="24"/>
          <w:szCs w:val="24"/>
        </w:rPr>
        <w:t>Contribuições Sociais</w:t>
      </w:r>
      <w:r w:rsidR="000C4E53">
        <w:rPr>
          <w:rFonts w:ascii="Times New Roman" w:hAnsi="Times New Roman" w:cs="Times New Roman"/>
          <w:bCs/>
          <w:sz w:val="24"/>
          <w:szCs w:val="24"/>
        </w:rPr>
        <w:t xml:space="preserve"> havia uma p</w:t>
      </w:r>
      <w:r w:rsidR="000C4E53" w:rsidRPr="000C4E53">
        <w:rPr>
          <w:rFonts w:ascii="Times New Roman" w:hAnsi="Times New Roman" w:cs="Times New Roman"/>
          <w:bCs/>
          <w:sz w:val="24"/>
          <w:szCs w:val="24"/>
        </w:rPr>
        <w:t>revisão</w:t>
      </w:r>
      <w:r w:rsidR="000C4E53">
        <w:rPr>
          <w:rFonts w:ascii="Times New Roman" w:hAnsi="Times New Roman" w:cs="Times New Roman"/>
          <w:bCs/>
          <w:sz w:val="24"/>
          <w:szCs w:val="24"/>
        </w:rPr>
        <w:t xml:space="preserve"> de arrecadação de </w:t>
      </w:r>
      <w:r w:rsidR="0088675F" w:rsidRPr="0088675F">
        <w:rPr>
          <w:rFonts w:ascii="Times New Roman" w:hAnsi="Times New Roman" w:cs="Times New Roman"/>
          <w:bCs/>
          <w:sz w:val="24"/>
          <w:szCs w:val="24"/>
        </w:rPr>
        <w:t>R$ 1.864.035,00</w:t>
      </w:r>
      <w:r w:rsidR="000C4E53">
        <w:rPr>
          <w:rFonts w:ascii="Times New Roman" w:hAnsi="Times New Roman" w:cs="Times New Roman"/>
          <w:bCs/>
          <w:sz w:val="24"/>
          <w:szCs w:val="24"/>
        </w:rPr>
        <w:t>, tendo sido a</w:t>
      </w:r>
      <w:r w:rsidR="000C4E53" w:rsidRPr="000C4E53">
        <w:rPr>
          <w:rFonts w:ascii="Times New Roman" w:hAnsi="Times New Roman" w:cs="Times New Roman"/>
          <w:bCs/>
          <w:sz w:val="24"/>
          <w:szCs w:val="24"/>
        </w:rPr>
        <w:t>rrecadado</w:t>
      </w:r>
      <w:r w:rsidR="000C4E53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88675F" w:rsidRPr="0088675F">
        <w:rPr>
          <w:rFonts w:ascii="Times New Roman" w:hAnsi="Times New Roman" w:cs="Times New Roman"/>
          <w:bCs/>
          <w:sz w:val="24"/>
          <w:szCs w:val="24"/>
        </w:rPr>
        <w:t>R$ 1.799.747,77</w:t>
      </w:r>
      <w:r w:rsidR="000C4E53">
        <w:rPr>
          <w:rFonts w:ascii="Times New Roman" w:hAnsi="Times New Roman" w:cs="Times New Roman"/>
          <w:bCs/>
          <w:sz w:val="24"/>
          <w:szCs w:val="24"/>
        </w:rPr>
        <w:t xml:space="preserve">, o que representa uma realização de </w:t>
      </w:r>
      <w:r w:rsidR="0088675F" w:rsidRPr="0088675F">
        <w:rPr>
          <w:rFonts w:ascii="Times New Roman" w:hAnsi="Times New Roman" w:cs="Times New Roman"/>
          <w:bCs/>
          <w:sz w:val="24"/>
          <w:szCs w:val="24"/>
        </w:rPr>
        <w:t>96,55</w:t>
      </w:r>
      <w:r w:rsidR="000C4E53">
        <w:rPr>
          <w:rFonts w:ascii="Times New Roman" w:hAnsi="Times New Roman" w:cs="Times New Roman"/>
          <w:bCs/>
          <w:sz w:val="24"/>
          <w:szCs w:val="24"/>
        </w:rPr>
        <w:t xml:space="preserve">%. No item </w:t>
      </w:r>
      <w:r w:rsidR="000C4E53" w:rsidRPr="000C4E53">
        <w:rPr>
          <w:rFonts w:ascii="Times New Roman" w:hAnsi="Times New Roman" w:cs="Times New Roman"/>
          <w:bCs/>
          <w:sz w:val="24"/>
          <w:szCs w:val="24"/>
        </w:rPr>
        <w:t>Custeio Iluminação Pública</w:t>
      </w:r>
      <w:r w:rsidR="000C4E53">
        <w:rPr>
          <w:rFonts w:ascii="Times New Roman" w:hAnsi="Times New Roman" w:cs="Times New Roman"/>
          <w:bCs/>
          <w:sz w:val="24"/>
          <w:szCs w:val="24"/>
        </w:rPr>
        <w:t xml:space="preserve"> foi a</w:t>
      </w:r>
      <w:r w:rsidR="000C4E53" w:rsidRPr="000C4E53">
        <w:rPr>
          <w:rFonts w:ascii="Times New Roman" w:hAnsi="Times New Roman" w:cs="Times New Roman"/>
          <w:bCs/>
          <w:sz w:val="24"/>
          <w:szCs w:val="24"/>
        </w:rPr>
        <w:t>rrecadado</w:t>
      </w:r>
      <w:r w:rsidR="000C4E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BA4" w:rsidRPr="00C76BA4">
        <w:rPr>
          <w:rFonts w:ascii="Times New Roman" w:hAnsi="Times New Roman" w:cs="Times New Roman"/>
          <w:bCs/>
          <w:sz w:val="24"/>
          <w:szCs w:val="24"/>
        </w:rPr>
        <w:t>R$ 453.616,91</w:t>
      </w:r>
      <w:r w:rsidR="000C4E53">
        <w:rPr>
          <w:rFonts w:ascii="Times New Roman" w:hAnsi="Times New Roman" w:cs="Times New Roman"/>
          <w:bCs/>
          <w:sz w:val="24"/>
          <w:szCs w:val="24"/>
        </w:rPr>
        <w:t xml:space="preserve">, que representa </w:t>
      </w:r>
      <w:r w:rsidR="00C76BA4" w:rsidRPr="00C76BA4">
        <w:rPr>
          <w:rFonts w:ascii="Times New Roman" w:hAnsi="Times New Roman" w:cs="Times New Roman"/>
          <w:bCs/>
          <w:sz w:val="24"/>
          <w:szCs w:val="24"/>
        </w:rPr>
        <w:t>104,04</w:t>
      </w:r>
      <w:r w:rsidR="000C4E53">
        <w:rPr>
          <w:rFonts w:ascii="Times New Roman" w:hAnsi="Times New Roman" w:cs="Times New Roman"/>
          <w:bCs/>
          <w:sz w:val="24"/>
          <w:szCs w:val="24"/>
        </w:rPr>
        <w:t>% da p</w:t>
      </w:r>
      <w:r w:rsidR="000C4E53" w:rsidRPr="000C4E53">
        <w:rPr>
          <w:rFonts w:ascii="Times New Roman" w:hAnsi="Times New Roman" w:cs="Times New Roman"/>
          <w:bCs/>
          <w:sz w:val="24"/>
          <w:szCs w:val="24"/>
        </w:rPr>
        <w:t>revisão</w:t>
      </w:r>
      <w:r w:rsidR="000C4E5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C76BA4" w:rsidRPr="00C76BA4">
        <w:rPr>
          <w:rFonts w:ascii="Times New Roman" w:hAnsi="Times New Roman" w:cs="Times New Roman"/>
          <w:bCs/>
          <w:sz w:val="24"/>
          <w:szCs w:val="24"/>
        </w:rPr>
        <w:t>R$ 436.000,00</w:t>
      </w:r>
      <w:r w:rsidR="00CD1F7F">
        <w:rPr>
          <w:rFonts w:ascii="Times New Roman" w:hAnsi="Times New Roman" w:cs="Times New Roman"/>
          <w:bCs/>
          <w:sz w:val="24"/>
          <w:szCs w:val="24"/>
        </w:rPr>
        <w:t>.</w:t>
      </w:r>
      <w:r w:rsidR="005224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2FE" w:rsidRPr="006E32FE">
        <w:rPr>
          <w:rFonts w:ascii="Times New Roman" w:hAnsi="Times New Roman" w:cs="Times New Roman"/>
          <w:bCs/>
          <w:sz w:val="24"/>
          <w:szCs w:val="24"/>
        </w:rPr>
        <w:t xml:space="preserve">No grupo de Transferências da União </w:t>
      </w:r>
      <w:r w:rsidR="00E42958" w:rsidRPr="006E32FE">
        <w:rPr>
          <w:rFonts w:ascii="Times New Roman" w:hAnsi="Times New Roman" w:cs="Times New Roman"/>
          <w:bCs/>
          <w:sz w:val="24"/>
          <w:szCs w:val="24"/>
        </w:rPr>
        <w:t>foi projetado</w:t>
      </w:r>
      <w:r w:rsidR="006E32FE" w:rsidRPr="006E32FE">
        <w:rPr>
          <w:rFonts w:ascii="Times New Roman" w:hAnsi="Times New Roman" w:cs="Times New Roman"/>
          <w:bCs/>
          <w:sz w:val="24"/>
          <w:szCs w:val="24"/>
        </w:rPr>
        <w:t xml:space="preserve"> o montante de R$ 24.277.113,</w:t>
      </w:r>
      <w:r w:rsidR="00E42958" w:rsidRPr="006E32FE">
        <w:rPr>
          <w:rFonts w:ascii="Times New Roman" w:hAnsi="Times New Roman" w:cs="Times New Roman"/>
          <w:bCs/>
          <w:sz w:val="24"/>
          <w:szCs w:val="24"/>
        </w:rPr>
        <w:t>97,</w:t>
      </w:r>
      <w:r w:rsidR="006E32FE" w:rsidRPr="006E32FE">
        <w:rPr>
          <w:rFonts w:ascii="Times New Roman" w:hAnsi="Times New Roman" w:cs="Times New Roman"/>
          <w:bCs/>
          <w:sz w:val="24"/>
          <w:szCs w:val="24"/>
        </w:rPr>
        <w:t xml:space="preserve"> e o valor arrecadado no ano de R$ 23.985.573,41 o que representa 98,80% da projeção anual.</w:t>
      </w:r>
      <w:r w:rsidR="00E429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41D" w:rsidRPr="0052241D">
        <w:rPr>
          <w:rFonts w:ascii="Times New Roman" w:hAnsi="Times New Roman" w:cs="Times New Roman"/>
          <w:sz w:val="24"/>
          <w:szCs w:val="24"/>
        </w:rPr>
        <w:t xml:space="preserve">Em relação </w:t>
      </w:r>
      <w:r w:rsidR="00D40D14">
        <w:rPr>
          <w:rFonts w:ascii="Times New Roman" w:hAnsi="Times New Roman" w:cs="Times New Roman"/>
          <w:sz w:val="24"/>
          <w:szCs w:val="24"/>
        </w:rPr>
        <w:t xml:space="preserve">à </w:t>
      </w:r>
      <w:r w:rsidR="0052241D">
        <w:rPr>
          <w:rFonts w:ascii="Times New Roman" w:hAnsi="Times New Roman" w:cs="Times New Roman"/>
          <w:bCs/>
          <w:sz w:val="24"/>
          <w:szCs w:val="24"/>
        </w:rPr>
        <w:t>c</w:t>
      </w:r>
      <w:r w:rsidR="0052241D" w:rsidRPr="0052241D">
        <w:rPr>
          <w:rFonts w:ascii="Times New Roman" w:hAnsi="Times New Roman" w:cs="Times New Roman"/>
          <w:bCs/>
          <w:sz w:val="24"/>
          <w:szCs w:val="24"/>
        </w:rPr>
        <w:t xml:space="preserve">ota </w:t>
      </w:r>
      <w:r w:rsidR="0052241D">
        <w:rPr>
          <w:rFonts w:ascii="Times New Roman" w:hAnsi="Times New Roman" w:cs="Times New Roman"/>
          <w:bCs/>
          <w:sz w:val="24"/>
          <w:szCs w:val="24"/>
        </w:rPr>
        <w:t>p</w:t>
      </w:r>
      <w:r w:rsidR="0052241D" w:rsidRPr="0052241D">
        <w:rPr>
          <w:rFonts w:ascii="Times New Roman" w:hAnsi="Times New Roman" w:cs="Times New Roman"/>
          <w:bCs/>
          <w:sz w:val="24"/>
          <w:szCs w:val="24"/>
        </w:rPr>
        <w:t>arte do FPM</w:t>
      </w:r>
      <w:r w:rsidR="0052241D">
        <w:rPr>
          <w:rFonts w:ascii="Times New Roman" w:hAnsi="Times New Roman" w:cs="Times New Roman"/>
          <w:bCs/>
          <w:sz w:val="24"/>
          <w:szCs w:val="24"/>
        </w:rPr>
        <w:t xml:space="preserve"> foi</w:t>
      </w:r>
      <w:r w:rsidR="0052241D" w:rsidRPr="005224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41D">
        <w:rPr>
          <w:rFonts w:ascii="Times New Roman" w:hAnsi="Times New Roman" w:cs="Times New Roman"/>
          <w:bCs/>
          <w:sz w:val="24"/>
          <w:szCs w:val="24"/>
        </w:rPr>
        <w:t>r</w:t>
      </w:r>
      <w:r w:rsidR="0052241D" w:rsidRPr="0052241D">
        <w:rPr>
          <w:rFonts w:ascii="Times New Roman" w:hAnsi="Times New Roman" w:cs="Times New Roman"/>
          <w:bCs/>
          <w:sz w:val="24"/>
          <w:szCs w:val="24"/>
        </w:rPr>
        <w:t>ealizada</w:t>
      </w:r>
      <w:r w:rsidR="005224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958" w:rsidRPr="00E42958">
        <w:rPr>
          <w:rFonts w:ascii="Times New Roman" w:hAnsi="Times New Roman" w:cs="Times New Roman"/>
          <w:bCs/>
          <w:sz w:val="24"/>
          <w:szCs w:val="24"/>
        </w:rPr>
        <w:t>91,42</w:t>
      </w:r>
      <w:r w:rsidR="0052241D">
        <w:rPr>
          <w:rFonts w:ascii="Times New Roman" w:hAnsi="Times New Roman" w:cs="Times New Roman"/>
          <w:bCs/>
          <w:sz w:val="24"/>
          <w:szCs w:val="24"/>
        </w:rPr>
        <w:t>% da p</w:t>
      </w:r>
      <w:r w:rsidR="0052241D" w:rsidRPr="0052241D">
        <w:rPr>
          <w:rFonts w:ascii="Times New Roman" w:hAnsi="Times New Roman" w:cs="Times New Roman"/>
          <w:bCs/>
          <w:sz w:val="24"/>
          <w:szCs w:val="24"/>
        </w:rPr>
        <w:t>revisão</w:t>
      </w:r>
      <w:r w:rsidR="0052241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E42958" w:rsidRPr="00E42958">
        <w:rPr>
          <w:rFonts w:ascii="Times New Roman" w:hAnsi="Times New Roman" w:cs="Times New Roman"/>
          <w:bCs/>
          <w:sz w:val="24"/>
          <w:szCs w:val="24"/>
        </w:rPr>
        <w:t>R$ 17.343.295,00</w:t>
      </w:r>
      <w:r w:rsidR="0052241D">
        <w:rPr>
          <w:rFonts w:ascii="Times New Roman" w:hAnsi="Times New Roman" w:cs="Times New Roman"/>
          <w:bCs/>
          <w:sz w:val="24"/>
          <w:szCs w:val="24"/>
        </w:rPr>
        <w:t>, tendo sido a</w:t>
      </w:r>
      <w:r w:rsidR="0052241D" w:rsidRPr="0052241D">
        <w:rPr>
          <w:rFonts w:ascii="Times New Roman" w:hAnsi="Times New Roman" w:cs="Times New Roman"/>
          <w:bCs/>
          <w:sz w:val="24"/>
          <w:szCs w:val="24"/>
        </w:rPr>
        <w:t>rrecadado</w:t>
      </w:r>
      <w:r w:rsidR="005224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958" w:rsidRPr="00E42958">
        <w:rPr>
          <w:rFonts w:ascii="Times New Roman" w:hAnsi="Times New Roman" w:cs="Times New Roman"/>
          <w:bCs/>
          <w:sz w:val="24"/>
          <w:szCs w:val="24"/>
        </w:rPr>
        <w:t>R$ 15.855.278,58</w:t>
      </w:r>
      <w:r w:rsidR="0052241D">
        <w:rPr>
          <w:rFonts w:ascii="Times New Roman" w:hAnsi="Times New Roman" w:cs="Times New Roman"/>
          <w:bCs/>
          <w:sz w:val="24"/>
          <w:szCs w:val="24"/>
        </w:rPr>
        <w:t>.</w:t>
      </w:r>
      <w:r w:rsidR="00881DF3">
        <w:rPr>
          <w:rFonts w:ascii="Times New Roman" w:hAnsi="Times New Roman" w:cs="Times New Roman"/>
          <w:bCs/>
          <w:sz w:val="24"/>
          <w:szCs w:val="24"/>
        </w:rPr>
        <w:t xml:space="preserve"> Quanto à c</w:t>
      </w:r>
      <w:r w:rsidR="00881DF3" w:rsidRPr="00881DF3">
        <w:rPr>
          <w:rFonts w:ascii="Times New Roman" w:hAnsi="Times New Roman" w:cs="Times New Roman"/>
          <w:bCs/>
          <w:sz w:val="24"/>
          <w:szCs w:val="24"/>
        </w:rPr>
        <w:t xml:space="preserve">ota </w:t>
      </w:r>
      <w:r w:rsidR="00881DF3">
        <w:rPr>
          <w:rFonts w:ascii="Times New Roman" w:hAnsi="Times New Roman" w:cs="Times New Roman"/>
          <w:bCs/>
          <w:sz w:val="24"/>
          <w:szCs w:val="24"/>
        </w:rPr>
        <w:t>p</w:t>
      </w:r>
      <w:r w:rsidR="00881DF3" w:rsidRPr="00881DF3">
        <w:rPr>
          <w:rFonts w:ascii="Times New Roman" w:hAnsi="Times New Roman" w:cs="Times New Roman"/>
          <w:bCs/>
          <w:sz w:val="24"/>
          <w:szCs w:val="24"/>
        </w:rPr>
        <w:t>arte do ITR</w:t>
      </w:r>
      <w:r w:rsidR="00881DF3">
        <w:rPr>
          <w:rFonts w:ascii="Times New Roman" w:hAnsi="Times New Roman" w:cs="Times New Roman"/>
          <w:bCs/>
          <w:sz w:val="24"/>
          <w:szCs w:val="24"/>
        </w:rPr>
        <w:t xml:space="preserve"> havia sido previsto</w:t>
      </w:r>
      <w:r w:rsidR="00881DF3" w:rsidRPr="00881D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02FD" w:rsidRPr="00C202FD">
        <w:rPr>
          <w:rFonts w:ascii="Times New Roman" w:hAnsi="Times New Roman" w:cs="Times New Roman"/>
          <w:bCs/>
          <w:sz w:val="24"/>
          <w:szCs w:val="24"/>
        </w:rPr>
        <w:t>R$ 307.504,80</w:t>
      </w:r>
      <w:r w:rsidR="00881DF3">
        <w:rPr>
          <w:rFonts w:ascii="Times New Roman" w:hAnsi="Times New Roman" w:cs="Times New Roman"/>
          <w:bCs/>
          <w:sz w:val="24"/>
          <w:szCs w:val="24"/>
        </w:rPr>
        <w:t xml:space="preserve"> e foi a</w:t>
      </w:r>
      <w:r w:rsidR="00881DF3" w:rsidRPr="00881DF3">
        <w:rPr>
          <w:rFonts w:ascii="Times New Roman" w:hAnsi="Times New Roman" w:cs="Times New Roman"/>
          <w:bCs/>
          <w:sz w:val="24"/>
          <w:szCs w:val="24"/>
        </w:rPr>
        <w:t>rrecadado</w:t>
      </w:r>
      <w:r w:rsidR="00881D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02FD" w:rsidRPr="00C202FD">
        <w:rPr>
          <w:rFonts w:ascii="Times New Roman" w:hAnsi="Times New Roman" w:cs="Times New Roman"/>
          <w:bCs/>
          <w:sz w:val="24"/>
          <w:szCs w:val="24"/>
        </w:rPr>
        <w:t>R$ 326.576,28</w:t>
      </w:r>
      <w:r w:rsidR="00881DF3">
        <w:rPr>
          <w:rFonts w:ascii="Times New Roman" w:hAnsi="Times New Roman" w:cs="Times New Roman"/>
          <w:bCs/>
          <w:sz w:val="24"/>
          <w:szCs w:val="24"/>
        </w:rPr>
        <w:t xml:space="preserve">, o que representa uma realização de </w:t>
      </w:r>
      <w:r w:rsidR="00C202FD" w:rsidRPr="00C202FD">
        <w:rPr>
          <w:rFonts w:ascii="Times New Roman" w:hAnsi="Times New Roman" w:cs="Times New Roman"/>
          <w:bCs/>
          <w:sz w:val="24"/>
          <w:szCs w:val="24"/>
        </w:rPr>
        <w:t>106,20</w:t>
      </w:r>
      <w:r w:rsidR="00881DF3">
        <w:rPr>
          <w:rFonts w:ascii="Times New Roman" w:hAnsi="Times New Roman" w:cs="Times New Roman"/>
          <w:bCs/>
          <w:sz w:val="24"/>
          <w:szCs w:val="24"/>
        </w:rPr>
        <w:t>%.</w:t>
      </w:r>
      <w:r w:rsidR="00126B0C">
        <w:rPr>
          <w:rFonts w:ascii="Times New Roman" w:hAnsi="Times New Roman" w:cs="Times New Roman"/>
          <w:bCs/>
          <w:sz w:val="24"/>
          <w:szCs w:val="24"/>
        </w:rPr>
        <w:t xml:space="preserve"> Já na c</w:t>
      </w:r>
      <w:r w:rsidR="00126B0C" w:rsidRPr="00126B0C">
        <w:rPr>
          <w:rFonts w:ascii="Times New Roman" w:hAnsi="Times New Roman" w:cs="Times New Roman"/>
          <w:bCs/>
          <w:sz w:val="24"/>
          <w:szCs w:val="24"/>
        </w:rPr>
        <w:t xml:space="preserve">ota </w:t>
      </w:r>
      <w:r w:rsidR="00126B0C">
        <w:rPr>
          <w:rFonts w:ascii="Times New Roman" w:hAnsi="Times New Roman" w:cs="Times New Roman"/>
          <w:bCs/>
          <w:sz w:val="24"/>
          <w:szCs w:val="24"/>
        </w:rPr>
        <w:t>p</w:t>
      </w:r>
      <w:r w:rsidR="00126B0C" w:rsidRPr="00126B0C">
        <w:rPr>
          <w:rFonts w:ascii="Times New Roman" w:hAnsi="Times New Roman" w:cs="Times New Roman"/>
          <w:bCs/>
          <w:sz w:val="24"/>
          <w:szCs w:val="24"/>
        </w:rPr>
        <w:t xml:space="preserve">arte do Fundo </w:t>
      </w:r>
      <w:r w:rsidR="00126B0C">
        <w:rPr>
          <w:rFonts w:ascii="Times New Roman" w:hAnsi="Times New Roman" w:cs="Times New Roman"/>
          <w:bCs/>
          <w:sz w:val="24"/>
          <w:szCs w:val="24"/>
        </w:rPr>
        <w:t>E</w:t>
      </w:r>
      <w:r w:rsidR="00126B0C" w:rsidRPr="00126B0C">
        <w:rPr>
          <w:rFonts w:ascii="Times New Roman" w:hAnsi="Times New Roman" w:cs="Times New Roman"/>
          <w:bCs/>
          <w:sz w:val="24"/>
          <w:szCs w:val="24"/>
        </w:rPr>
        <w:t>special do Petróleo – FEP</w:t>
      </w:r>
      <w:r w:rsidR="00126B0C">
        <w:rPr>
          <w:rFonts w:ascii="Times New Roman" w:hAnsi="Times New Roman" w:cs="Times New Roman"/>
          <w:bCs/>
          <w:sz w:val="24"/>
          <w:szCs w:val="24"/>
        </w:rPr>
        <w:t>, foram a</w:t>
      </w:r>
      <w:r w:rsidR="00126B0C" w:rsidRPr="00126B0C">
        <w:rPr>
          <w:rFonts w:ascii="Times New Roman" w:hAnsi="Times New Roman" w:cs="Times New Roman"/>
          <w:bCs/>
          <w:sz w:val="24"/>
          <w:szCs w:val="24"/>
        </w:rPr>
        <w:t>rrecadado</w:t>
      </w:r>
      <w:r w:rsidR="00126B0C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A30423" w:rsidRPr="00A30423">
        <w:rPr>
          <w:rFonts w:ascii="Times New Roman" w:hAnsi="Times New Roman" w:cs="Times New Roman"/>
          <w:bCs/>
          <w:sz w:val="24"/>
          <w:szCs w:val="24"/>
        </w:rPr>
        <w:t>R$ 376.601,93</w:t>
      </w:r>
      <w:r w:rsidR="00126B0C">
        <w:rPr>
          <w:rFonts w:ascii="Times New Roman" w:hAnsi="Times New Roman" w:cs="Times New Roman"/>
          <w:bCs/>
          <w:sz w:val="24"/>
          <w:szCs w:val="24"/>
        </w:rPr>
        <w:t>, diante de uma p</w:t>
      </w:r>
      <w:r w:rsidR="00126B0C" w:rsidRPr="00126B0C">
        <w:rPr>
          <w:rFonts w:ascii="Times New Roman" w:hAnsi="Times New Roman" w:cs="Times New Roman"/>
          <w:bCs/>
          <w:sz w:val="24"/>
          <w:szCs w:val="24"/>
        </w:rPr>
        <w:t>revisão</w:t>
      </w:r>
      <w:r w:rsidR="00126B0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A30423" w:rsidRPr="00A30423">
        <w:rPr>
          <w:rFonts w:ascii="Times New Roman" w:hAnsi="Times New Roman" w:cs="Times New Roman"/>
          <w:bCs/>
          <w:sz w:val="24"/>
          <w:szCs w:val="24"/>
        </w:rPr>
        <w:t>R$ 398.512,14</w:t>
      </w:r>
      <w:r w:rsidR="00126B0C">
        <w:rPr>
          <w:rFonts w:ascii="Times New Roman" w:hAnsi="Times New Roman" w:cs="Times New Roman"/>
          <w:bCs/>
          <w:sz w:val="24"/>
          <w:szCs w:val="24"/>
        </w:rPr>
        <w:t xml:space="preserve">, sendo assim realizado </w:t>
      </w:r>
      <w:r w:rsidR="00A30423" w:rsidRPr="00A30423">
        <w:rPr>
          <w:rFonts w:ascii="Times New Roman" w:hAnsi="Times New Roman" w:cs="Times New Roman"/>
          <w:bCs/>
          <w:sz w:val="24"/>
          <w:szCs w:val="24"/>
        </w:rPr>
        <w:t>94,50</w:t>
      </w:r>
      <w:r w:rsidR="00126B0C">
        <w:rPr>
          <w:rFonts w:ascii="Times New Roman" w:hAnsi="Times New Roman" w:cs="Times New Roman"/>
          <w:bCs/>
          <w:sz w:val="24"/>
          <w:szCs w:val="24"/>
        </w:rPr>
        <w:t>% do previsto.</w:t>
      </w:r>
      <w:r w:rsidR="00842FD6">
        <w:rPr>
          <w:rFonts w:ascii="Times New Roman" w:hAnsi="Times New Roman" w:cs="Times New Roman"/>
          <w:bCs/>
          <w:sz w:val="24"/>
          <w:szCs w:val="24"/>
        </w:rPr>
        <w:t xml:space="preserve"> Na c</w:t>
      </w:r>
      <w:r w:rsidR="00842FD6" w:rsidRPr="00842FD6">
        <w:rPr>
          <w:rFonts w:ascii="Times New Roman" w:hAnsi="Times New Roman" w:cs="Times New Roman"/>
          <w:bCs/>
          <w:sz w:val="24"/>
          <w:szCs w:val="24"/>
        </w:rPr>
        <w:t xml:space="preserve">ota </w:t>
      </w:r>
      <w:r w:rsidR="00842FD6">
        <w:rPr>
          <w:rFonts w:ascii="Times New Roman" w:hAnsi="Times New Roman" w:cs="Times New Roman"/>
          <w:bCs/>
          <w:sz w:val="24"/>
          <w:szCs w:val="24"/>
        </w:rPr>
        <w:t>p</w:t>
      </w:r>
      <w:r w:rsidR="00842FD6" w:rsidRPr="00842FD6">
        <w:rPr>
          <w:rFonts w:ascii="Times New Roman" w:hAnsi="Times New Roman" w:cs="Times New Roman"/>
          <w:bCs/>
          <w:sz w:val="24"/>
          <w:szCs w:val="24"/>
        </w:rPr>
        <w:t xml:space="preserve">arte da Compensação Financeira dos Recursos Hídricos </w:t>
      </w:r>
      <w:r w:rsidR="00842FD6">
        <w:rPr>
          <w:rFonts w:ascii="Times New Roman" w:hAnsi="Times New Roman" w:cs="Times New Roman"/>
          <w:bCs/>
          <w:sz w:val="24"/>
          <w:szCs w:val="24"/>
        </w:rPr>
        <w:t>–</w:t>
      </w:r>
      <w:r w:rsidR="00842FD6" w:rsidRPr="00842FD6">
        <w:rPr>
          <w:rFonts w:ascii="Times New Roman" w:hAnsi="Times New Roman" w:cs="Times New Roman"/>
          <w:bCs/>
          <w:sz w:val="24"/>
          <w:szCs w:val="24"/>
        </w:rPr>
        <w:t xml:space="preserve"> CFRH</w:t>
      </w:r>
      <w:r w:rsidR="00842FD6">
        <w:rPr>
          <w:rFonts w:ascii="Times New Roman" w:hAnsi="Times New Roman" w:cs="Times New Roman"/>
          <w:bCs/>
          <w:sz w:val="24"/>
          <w:szCs w:val="24"/>
        </w:rPr>
        <w:t xml:space="preserve"> havia a p</w:t>
      </w:r>
      <w:r w:rsidR="00842FD6" w:rsidRPr="00842FD6">
        <w:rPr>
          <w:rFonts w:ascii="Times New Roman" w:hAnsi="Times New Roman" w:cs="Times New Roman"/>
          <w:bCs/>
          <w:sz w:val="24"/>
          <w:szCs w:val="24"/>
        </w:rPr>
        <w:t>revisão</w:t>
      </w:r>
      <w:r w:rsidR="00842FD6">
        <w:rPr>
          <w:rFonts w:ascii="Times New Roman" w:hAnsi="Times New Roman" w:cs="Times New Roman"/>
          <w:bCs/>
          <w:sz w:val="24"/>
          <w:szCs w:val="24"/>
        </w:rPr>
        <w:t xml:space="preserve"> de arrecadação de</w:t>
      </w:r>
      <w:r w:rsidR="00842FD6" w:rsidRPr="00842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575" w:rsidRPr="00B37575">
        <w:rPr>
          <w:rFonts w:ascii="Times New Roman" w:hAnsi="Times New Roman" w:cs="Times New Roman"/>
          <w:bCs/>
          <w:sz w:val="24"/>
          <w:szCs w:val="24"/>
        </w:rPr>
        <w:t>R$ 3.129.670,00</w:t>
      </w:r>
      <w:r w:rsidR="00B375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FD6">
        <w:rPr>
          <w:rFonts w:ascii="Times New Roman" w:hAnsi="Times New Roman" w:cs="Times New Roman"/>
          <w:bCs/>
          <w:sz w:val="24"/>
          <w:szCs w:val="24"/>
        </w:rPr>
        <w:t>e foi a</w:t>
      </w:r>
      <w:r w:rsidR="00842FD6" w:rsidRPr="00842FD6">
        <w:rPr>
          <w:rFonts w:ascii="Times New Roman" w:hAnsi="Times New Roman" w:cs="Times New Roman"/>
          <w:bCs/>
          <w:sz w:val="24"/>
          <w:szCs w:val="24"/>
        </w:rPr>
        <w:t>rrecadado</w:t>
      </w:r>
      <w:r w:rsidR="00842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575" w:rsidRPr="00B37575">
        <w:rPr>
          <w:rFonts w:ascii="Times New Roman" w:hAnsi="Times New Roman" w:cs="Times New Roman"/>
          <w:bCs/>
          <w:sz w:val="24"/>
          <w:szCs w:val="24"/>
        </w:rPr>
        <w:t>R$ 2.700.432,64</w:t>
      </w:r>
      <w:r w:rsidR="00842FD6">
        <w:rPr>
          <w:rFonts w:ascii="Times New Roman" w:hAnsi="Times New Roman" w:cs="Times New Roman"/>
          <w:bCs/>
          <w:sz w:val="24"/>
          <w:szCs w:val="24"/>
        </w:rPr>
        <w:t xml:space="preserve">, com uma realização de </w:t>
      </w:r>
      <w:r w:rsidR="00B37575" w:rsidRPr="00B37575">
        <w:rPr>
          <w:rFonts w:ascii="Times New Roman" w:hAnsi="Times New Roman" w:cs="Times New Roman"/>
          <w:bCs/>
          <w:sz w:val="24"/>
          <w:szCs w:val="24"/>
        </w:rPr>
        <w:t>86,28</w:t>
      </w:r>
      <w:r w:rsidR="00842FD6">
        <w:rPr>
          <w:rFonts w:ascii="Times New Roman" w:hAnsi="Times New Roman" w:cs="Times New Roman"/>
          <w:bCs/>
          <w:sz w:val="24"/>
          <w:szCs w:val="24"/>
        </w:rPr>
        <w:t>%.</w:t>
      </w:r>
      <w:r w:rsidR="002E12E2" w:rsidRPr="002E12E2">
        <w:t xml:space="preserve"> </w:t>
      </w:r>
      <w:r w:rsidR="002E12E2">
        <w:rPr>
          <w:rFonts w:ascii="Times New Roman" w:hAnsi="Times New Roman" w:cs="Times New Roman"/>
          <w:sz w:val="24"/>
          <w:szCs w:val="24"/>
        </w:rPr>
        <w:t xml:space="preserve">A </w:t>
      </w:r>
      <w:r w:rsidR="002E12E2" w:rsidRPr="002E12E2">
        <w:rPr>
          <w:rFonts w:ascii="Times New Roman" w:hAnsi="Times New Roman" w:cs="Times New Roman"/>
          <w:bCs/>
          <w:sz w:val="24"/>
          <w:szCs w:val="24"/>
        </w:rPr>
        <w:t>cota parte da Compensação Financeira dos Recursos Minerais – CFEM</w:t>
      </w:r>
      <w:r w:rsidR="002E12E2">
        <w:rPr>
          <w:rFonts w:ascii="Times New Roman" w:hAnsi="Times New Roman" w:cs="Times New Roman"/>
          <w:bCs/>
          <w:sz w:val="24"/>
          <w:szCs w:val="24"/>
        </w:rPr>
        <w:t xml:space="preserve"> teve uma realização de </w:t>
      </w:r>
      <w:r w:rsidR="000C090E" w:rsidRPr="000C090E">
        <w:rPr>
          <w:rFonts w:ascii="Times New Roman" w:hAnsi="Times New Roman" w:cs="Times New Roman"/>
          <w:bCs/>
          <w:sz w:val="24"/>
          <w:szCs w:val="24"/>
        </w:rPr>
        <w:t>62,47</w:t>
      </w:r>
      <w:r w:rsidR="002E12E2">
        <w:rPr>
          <w:rFonts w:ascii="Times New Roman" w:hAnsi="Times New Roman" w:cs="Times New Roman"/>
          <w:bCs/>
          <w:sz w:val="24"/>
          <w:szCs w:val="24"/>
        </w:rPr>
        <w:t>%, uma vez que o previsto era</w:t>
      </w:r>
      <w:r w:rsidR="002E12E2" w:rsidRPr="002E1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90E" w:rsidRPr="000C090E">
        <w:rPr>
          <w:rFonts w:ascii="Times New Roman" w:hAnsi="Times New Roman" w:cs="Times New Roman"/>
          <w:bCs/>
          <w:sz w:val="24"/>
          <w:szCs w:val="24"/>
        </w:rPr>
        <w:t>R$ 125.783,00</w:t>
      </w:r>
      <w:r w:rsidR="000C0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2E2">
        <w:rPr>
          <w:rFonts w:ascii="Times New Roman" w:hAnsi="Times New Roman" w:cs="Times New Roman"/>
          <w:bCs/>
          <w:sz w:val="24"/>
          <w:szCs w:val="24"/>
        </w:rPr>
        <w:t>e foi a</w:t>
      </w:r>
      <w:r w:rsidR="002E12E2" w:rsidRPr="002E12E2">
        <w:rPr>
          <w:rFonts w:ascii="Times New Roman" w:hAnsi="Times New Roman" w:cs="Times New Roman"/>
          <w:bCs/>
          <w:sz w:val="24"/>
          <w:szCs w:val="24"/>
        </w:rPr>
        <w:t>rrecadado</w:t>
      </w:r>
      <w:r w:rsidR="002E1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90E" w:rsidRPr="000C090E">
        <w:rPr>
          <w:rFonts w:ascii="Times New Roman" w:hAnsi="Times New Roman" w:cs="Times New Roman"/>
          <w:bCs/>
          <w:sz w:val="24"/>
          <w:szCs w:val="24"/>
        </w:rPr>
        <w:t>R$</w:t>
      </w:r>
      <w:r w:rsidR="000C0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90E" w:rsidRPr="000C090E">
        <w:rPr>
          <w:rFonts w:ascii="Times New Roman" w:hAnsi="Times New Roman" w:cs="Times New Roman"/>
          <w:bCs/>
          <w:sz w:val="24"/>
          <w:szCs w:val="24"/>
        </w:rPr>
        <w:t>78.579,04</w:t>
      </w:r>
      <w:r w:rsidR="002E12E2">
        <w:rPr>
          <w:rFonts w:ascii="Times New Roman" w:hAnsi="Times New Roman" w:cs="Times New Roman"/>
          <w:bCs/>
          <w:sz w:val="24"/>
          <w:szCs w:val="24"/>
        </w:rPr>
        <w:t>.</w:t>
      </w:r>
      <w:r w:rsidR="00F26F6B">
        <w:rPr>
          <w:rFonts w:ascii="Times New Roman" w:hAnsi="Times New Roman" w:cs="Times New Roman"/>
          <w:bCs/>
          <w:sz w:val="24"/>
          <w:szCs w:val="24"/>
        </w:rPr>
        <w:t xml:space="preserve"> Em relação às t</w:t>
      </w:r>
      <w:r w:rsidR="00F26F6B" w:rsidRPr="00F26F6B">
        <w:rPr>
          <w:rFonts w:ascii="Times New Roman" w:hAnsi="Times New Roman" w:cs="Times New Roman"/>
          <w:bCs/>
          <w:sz w:val="24"/>
          <w:szCs w:val="24"/>
        </w:rPr>
        <w:t>ransferências de Recursos para o Sistema Único de Saúde SUS</w:t>
      </w:r>
      <w:r w:rsidR="00F26F6B">
        <w:rPr>
          <w:rFonts w:ascii="Times New Roman" w:hAnsi="Times New Roman" w:cs="Times New Roman"/>
          <w:bCs/>
          <w:sz w:val="24"/>
          <w:szCs w:val="24"/>
        </w:rPr>
        <w:t xml:space="preserve"> havia p</w:t>
      </w:r>
      <w:r w:rsidR="00F26F6B" w:rsidRPr="00F26F6B">
        <w:rPr>
          <w:rFonts w:ascii="Times New Roman" w:hAnsi="Times New Roman" w:cs="Times New Roman"/>
          <w:bCs/>
          <w:sz w:val="24"/>
          <w:szCs w:val="24"/>
        </w:rPr>
        <w:t>revisão</w:t>
      </w:r>
      <w:r w:rsidR="00F26F6B">
        <w:rPr>
          <w:rFonts w:ascii="Times New Roman" w:hAnsi="Times New Roman" w:cs="Times New Roman"/>
          <w:bCs/>
          <w:sz w:val="24"/>
          <w:szCs w:val="24"/>
        </w:rPr>
        <w:t xml:space="preserve"> de arrecadar </w:t>
      </w:r>
      <w:r w:rsidR="0013666B" w:rsidRPr="0013666B">
        <w:rPr>
          <w:rFonts w:ascii="Times New Roman" w:hAnsi="Times New Roman" w:cs="Times New Roman"/>
          <w:bCs/>
          <w:sz w:val="24"/>
          <w:szCs w:val="24"/>
        </w:rPr>
        <w:t>R$ 2.029.382,40</w:t>
      </w:r>
      <w:r w:rsidR="00F26F6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30F06">
        <w:rPr>
          <w:rFonts w:ascii="Times New Roman" w:hAnsi="Times New Roman" w:cs="Times New Roman"/>
          <w:bCs/>
          <w:sz w:val="24"/>
          <w:szCs w:val="24"/>
        </w:rPr>
        <w:t>uma realização de</w:t>
      </w:r>
      <w:r w:rsidR="00F26F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66B" w:rsidRPr="0013666B">
        <w:rPr>
          <w:rFonts w:ascii="Times New Roman" w:hAnsi="Times New Roman" w:cs="Times New Roman"/>
          <w:bCs/>
          <w:sz w:val="24"/>
          <w:szCs w:val="24"/>
        </w:rPr>
        <w:t>117,24</w:t>
      </w:r>
      <w:r w:rsidR="00F26F6B">
        <w:rPr>
          <w:rFonts w:ascii="Times New Roman" w:hAnsi="Times New Roman" w:cs="Times New Roman"/>
          <w:bCs/>
          <w:sz w:val="24"/>
          <w:szCs w:val="24"/>
        </w:rPr>
        <w:t>%</w:t>
      </w:r>
      <w:r w:rsidR="00AC4C94">
        <w:rPr>
          <w:rFonts w:ascii="Times New Roman" w:hAnsi="Times New Roman" w:cs="Times New Roman"/>
          <w:sz w:val="24"/>
          <w:szCs w:val="24"/>
        </w:rPr>
        <w:t xml:space="preserve">, o </w:t>
      </w:r>
      <w:r w:rsidR="00F26F6B" w:rsidRPr="00F26F6B">
        <w:rPr>
          <w:rFonts w:ascii="Times New Roman" w:hAnsi="Times New Roman" w:cs="Times New Roman"/>
          <w:sz w:val="24"/>
          <w:szCs w:val="24"/>
        </w:rPr>
        <w:t>valor arrecadado</w:t>
      </w:r>
      <w:r w:rsidR="00AC4C94">
        <w:rPr>
          <w:rFonts w:ascii="Times New Roman" w:hAnsi="Times New Roman" w:cs="Times New Roman"/>
          <w:sz w:val="24"/>
          <w:szCs w:val="24"/>
        </w:rPr>
        <w:t xml:space="preserve"> </w:t>
      </w:r>
      <w:r w:rsidR="00F26F6B" w:rsidRPr="00F26F6B">
        <w:rPr>
          <w:rFonts w:ascii="Times New Roman" w:hAnsi="Times New Roman" w:cs="Times New Roman"/>
          <w:sz w:val="24"/>
          <w:szCs w:val="24"/>
        </w:rPr>
        <w:t xml:space="preserve">foi </w:t>
      </w:r>
      <w:r w:rsidR="00465A9B" w:rsidRPr="00465A9B">
        <w:rPr>
          <w:rFonts w:ascii="Times New Roman" w:hAnsi="Times New Roman" w:cs="Times New Roman"/>
          <w:bCs/>
          <w:sz w:val="24"/>
          <w:szCs w:val="24"/>
        </w:rPr>
        <w:t>R$ 2.739.377,75</w:t>
      </w:r>
      <w:r w:rsidR="00F26F6B">
        <w:rPr>
          <w:rFonts w:ascii="Times New Roman" w:hAnsi="Times New Roman" w:cs="Times New Roman"/>
          <w:bCs/>
          <w:sz w:val="24"/>
          <w:szCs w:val="24"/>
        </w:rPr>
        <w:t>.</w:t>
      </w:r>
      <w:r w:rsidR="00766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1A9" w:rsidRPr="003E4E4E">
        <w:rPr>
          <w:rFonts w:ascii="Times New Roman" w:hAnsi="Times New Roman" w:cs="Times New Roman"/>
          <w:bCs/>
          <w:sz w:val="24"/>
          <w:szCs w:val="24"/>
        </w:rPr>
        <w:t xml:space="preserve">Nas transferências de Recursos do Fundo Nacional de Assistência Social FNAS foi arrecadado </w:t>
      </w:r>
      <w:r w:rsidR="00636DA3" w:rsidRPr="003E4E4E">
        <w:rPr>
          <w:rFonts w:ascii="Times New Roman" w:hAnsi="Times New Roman" w:cs="Times New Roman"/>
          <w:bCs/>
          <w:sz w:val="24"/>
          <w:szCs w:val="24"/>
        </w:rPr>
        <w:t>R$ 281.932,36</w:t>
      </w:r>
      <w:r w:rsidR="00BA11A9" w:rsidRPr="003E4E4E">
        <w:rPr>
          <w:rFonts w:ascii="Times New Roman" w:hAnsi="Times New Roman" w:cs="Times New Roman"/>
          <w:bCs/>
          <w:sz w:val="24"/>
          <w:szCs w:val="24"/>
        </w:rPr>
        <w:t xml:space="preserve">, diante de uma previsão de </w:t>
      </w:r>
      <w:r w:rsidR="00636DA3" w:rsidRPr="003E4E4E">
        <w:rPr>
          <w:rFonts w:ascii="Times New Roman" w:hAnsi="Times New Roman" w:cs="Times New Roman"/>
          <w:bCs/>
          <w:sz w:val="24"/>
          <w:szCs w:val="24"/>
        </w:rPr>
        <w:t>R$ 214.776,00</w:t>
      </w:r>
      <w:r w:rsidR="00BA11A9" w:rsidRPr="003E4E4E">
        <w:rPr>
          <w:rFonts w:ascii="Times New Roman" w:hAnsi="Times New Roman" w:cs="Times New Roman"/>
          <w:bCs/>
          <w:sz w:val="24"/>
          <w:szCs w:val="24"/>
        </w:rPr>
        <w:t xml:space="preserve">, apresentando uma realização de </w:t>
      </w:r>
      <w:r w:rsidR="00636DA3" w:rsidRPr="003E4E4E">
        <w:rPr>
          <w:rFonts w:ascii="Times New Roman" w:hAnsi="Times New Roman" w:cs="Times New Roman"/>
          <w:bCs/>
          <w:sz w:val="24"/>
          <w:szCs w:val="24"/>
        </w:rPr>
        <w:t>131,26</w:t>
      </w:r>
      <w:r w:rsidR="00BA11A9" w:rsidRPr="003E4E4E">
        <w:rPr>
          <w:rFonts w:ascii="Times New Roman" w:hAnsi="Times New Roman" w:cs="Times New Roman"/>
          <w:bCs/>
          <w:sz w:val="24"/>
          <w:szCs w:val="24"/>
        </w:rPr>
        <w:t>%.</w:t>
      </w:r>
      <w:r w:rsidR="004F1373">
        <w:t xml:space="preserve"> </w:t>
      </w:r>
      <w:r w:rsidR="00D341BE" w:rsidRPr="003E4E4E">
        <w:rPr>
          <w:rFonts w:ascii="Times New Roman" w:hAnsi="Times New Roman" w:cs="Times New Roman"/>
          <w:sz w:val="24"/>
          <w:szCs w:val="24"/>
        </w:rPr>
        <w:t>Quanto às t</w:t>
      </w:r>
      <w:r w:rsidR="00D341BE" w:rsidRPr="003E4E4E">
        <w:rPr>
          <w:rFonts w:ascii="Times New Roman" w:hAnsi="Times New Roman" w:cs="Times New Roman"/>
          <w:bCs/>
          <w:sz w:val="24"/>
          <w:szCs w:val="24"/>
        </w:rPr>
        <w:t xml:space="preserve">ransferências de Recursos para o Fundo Nacional do </w:t>
      </w:r>
      <w:r w:rsidR="00CF7716" w:rsidRPr="003E4E4E">
        <w:rPr>
          <w:rFonts w:ascii="Times New Roman" w:hAnsi="Times New Roman" w:cs="Times New Roman"/>
          <w:bCs/>
          <w:sz w:val="24"/>
          <w:szCs w:val="24"/>
        </w:rPr>
        <w:t>D</w:t>
      </w:r>
      <w:r w:rsidR="00D341BE" w:rsidRPr="003E4E4E">
        <w:rPr>
          <w:rFonts w:ascii="Times New Roman" w:hAnsi="Times New Roman" w:cs="Times New Roman"/>
          <w:bCs/>
          <w:sz w:val="24"/>
          <w:szCs w:val="24"/>
        </w:rPr>
        <w:t xml:space="preserve">esenvolvimento da Educação – FNDE havia </w:t>
      </w:r>
      <w:r w:rsidR="000D0BE9" w:rsidRPr="003E4E4E">
        <w:rPr>
          <w:rFonts w:ascii="Times New Roman" w:hAnsi="Times New Roman" w:cs="Times New Roman"/>
          <w:bCs/>
          <w:sz w:val="24"/>
          <w:szCs w:val="24"/>
        </w:rPr>
        <w:t>projeção de</w:t>
      </w:r>
      <w:r w:rsidR="00D341BE" w:rsidRPr="003E4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1373" w:rsidRPr="003E4E4E">
        <w:rPr>
          <w:rFonts w:ascii="Times New Roman" w:hAnsi="Times New Roman" w:cs="Times New Roman"/>
          <w:bCs/>
          <w:sz w:val="24"/>
          <w:szCs w:val="24"/>
        </w:rPr>
        <w:t xml:space="preserve">R$ 613.407,98 </w:t>
      </w:r>
      <w:r w:rsidR="00D341BE" w:rsidRPr="003E4E4E">
        <w:rPr>
          <w:rFonts w:ascii="Times New Roman" w:hAnsi="Times New Roman" w:cs="Times New Roman"/>
          <w:bCs/>
          <w:sz w:val="24"/>
          <w:szCs w:val="24"/>
        </w:rPr>
        <w:t xml:space="preserve">e foi arrecadado </w:t>
      </w:r>
      <w:r w:rsidR="004F1373" w:rsidRPr="003E4E4E">
        <w:rPr>
          <w:rFonts w:ascii="Times New Roman" w:hAnsi="Times New Roman" w:cs="Times New Roman"/>
          <w:bCs/>
          <w:sz w:val="24"/>
          <w:szCs w:val="24"/>
        </w:rPr>
        <w:t>R$ 748.916,08</w:t>
      </w:r>
      <w:r w:rsidR="00D341BE" w:rsidRPr="003E4E4E">
        <w:rPr>
          <w:rFonts w:ascii="Times New Roman" w:hAnsi="Times New Roman" w:cs="Times New Roman"/>
          <w:bCs/>
          <w:sz w:val="24"/>
          <w:szCs w:val="24"/>
        </w:rPr>
        <w:t xml:space="preserve">, tendo sido realizado </w:t>
      </w:r>
      <w:r w:rsidR="004F1373" w:rsidRPr="003E4E4E">
        <w:rPr>
          <w:rFonts w:ascii="Times New Roman" w:hAnsi="Times New Roman" w:cs="Times New Roman"/>
          <w:bCs/>
          <w:sz w:val="24"/>
          <w:szCs w:val="24"/>
        </w:rPr>
        <w:t>122,09</w:t>
      </w:r>
      <w:r w:rsidR="00D341BE" w:rsidRPr="003E4E4E">
        <w:rPr>
          <w:rFonts w:ascii="Times New Roman" w:hAnsi="Times New Roman" w:cs="Times New Roman"/>
          <w:bCs/>
          <w:sz w:val="24"/>
          <w:szCs w:val="24"/>
        </w:rPr>
        <w:t>%</w:t>
      </w:r>
      <w:r w:rsidR="00A40E53" w:rsidRPr="003E4E4E">
        <w:rPr>
          <w:rFonts w:ascii="Times New Roman" w:hAnsi="Times New Roman" w:cs="Times New Roman"/>
          <w:bCs/>
          <w:sz w:val="24"/>
          <w:szCs w:val="24"/>
        </w:rPr>
        <w:t>.</w:t>
      </w:r>
      <w:r w:rsidR="000D0BE9" w:rsidRPr="003E4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E53" w:rsidRPr="003E4E4E">
        <w:rPr>
          <w:rFonts w:ascii="Times New Roman" w:hAnsi="Times New Roman" w:cs="Times New Roman"/>
          <w:bCs/>
          <w:sz w:val="24"/>
          <w:szCs w:val="24"/>
        </w:rPr>
        <w:t xml:space="preserve">Já nas transferências do Fundeb foi </w:t>
      </w:r>
      <w:r w:rsidR="00A40E53" w:rsidRPr="003E4E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realizado </w:t>
      </w:r>
      <w:r w:rsidR="00003821" w:rsidRPr="003E4E4E">
        <w:rPr>
          <w:rFonts w:ascii="Times New Roman" w:hAnsi="Times New Roman" w:cs="Times New Roman"/>
          <w:bCs/>
          <w:sz w:val="24"/>
          <w:szCs w:val="24"/>
        </w:rPr>
        <w:t>91,14</w:t>
      </w:r>
      <w:r w:rsidR="00A40E53" w:rsidRPr="003E4E4E">
        <w:rPr>
          <w:rFonts w:ascii="Times New Roman" w:hAnsi="Times New Roman" w:cs="Times New Roman"/>
          <w:bCs/>
          <w:sz w:val="24"/>
          <w:szCs w:val="24"/>
        </w:rPr>
        <w:t xml:space="preserve">%, uma vez que havia a previsão de </w:t>
      </w:r>
      <w:r w:rsidR="00003821" w:rsidRPr="003E4E4E">
        <w:rPr>
          <w:rFonts w:ascii="Times New Roman" w:hAnsi="Times New Roman" w:cs="Times New Roman"/>
          <w:bCs/>
          <w:sz w:val="24"/>
          <w:szCs w:val="24"/>
        </w:rPr>
        <w:t>R$ 7.582.935,00</w:t>
      </w:r>
      <w:r w:rsidR="00A40E53" w:rsidRPr="003E4E4E">
        <w:rPr>
          <w:rFonts w:ascii="Times New Roman" w:hAnsi="Times New Roman" w:cs="Times New Roman"/>
          <w:bCs/>
          <w:sz w:val="24"/>
          <w:szCs w:val="24"/>
        </w:rPr>
        <w:t xml:space="preserve"> e foi arrecadado </w:t>
      </w:r>
      <w:r w:rsidR="00003821" w:rsidRPr="003E4E4E">
        <w:rPr>
          <w:rFonts w:ascii="Times New Roman" w:hAnsi="Times New Roman" w:cs="Times New Roman"/>
          <w:bCs/>
          <w:sz w:val="24"/>
          <w:szCs w:val="24"/>
        </w:rPr>
        <w:t>R$ 6.911.645,10</w:t>
      </w:r>
      <w:r w:rsidR="00A40E53" w:rsidRPr="003E4E4E">
        <w:rPr>
          <w:rFonts w:ascii="Times New Roman" w:hAnsi="Times New Roman" w:cs="Times New Roman"/>
          <w:bCs/>
          <w:sz w:val="24"/>
          <w:szCs w:val="24"/>
        </w:rPr>
        <w:t>.</w:t>
      </w:r>
      <w:r w:rsidR="000D0BE9" w:rsidRPr="003E4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1D2D" w:rsidRPr="003E4E4E">
        <w:rPr>
          <w:rFonts w:ascii="Times New Roman" w:hAnsi="Times New Roman" w:cs="Times New Roman"/>
          <w:bCs/>
          <w:sz w:val="24"/>
          <w:szCs w:val="24"/>
        </w:rPr>
        <w:t>No grupo de Transferências do Estado foi projetado o montante de R$ 16.535.760,97, e o valor arrecadado no ano de R$ 18.300.173,24 o que representa 110,67% da projeção anual</w:t>
      </w:r>
      <w:r w:rsidR="00EE23EE" w:rsidRPr="003E4E4E">
        <w:rPr>
          <w:rFonts w:ascii="Times New Roman" w:hAnsi="Times New Roman" w:cs="Times New Roman"/>
          <w:bCs/>
          <w:sz w:val="24"/>
          <w:szCs w:val="24"/>
        </w:rPr>
        <w:t>.</w:t>
      </w:r>
      <w:r w:rsidR="000D0BE9" w:rsidRPr="003E4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5A0" w:rsidRPr="003E4E4E">
        <w:rPr>
          <w:rFonts w:ascii="Times New Roman" w:hAnsi="Times New Roman" w:cs="Times New Roman"/>
          <w:bCs/>
          <w:sz w:val="24"/>
          <w:szCs w:val="24"/>
        </w:rPr>
        <w:t>Na</w:t>
      </w:r>
      <w:r w:rsidR="000D0BE9" w:rsidRPr="003E4E4E">
        <w:rPr>
          <w:rFonts w:ascii="Times New Roman" w:hAnsi="Times New Roman" w:cs="Times New Roman"/>
          <w:bCs/>
          <w:sz w:val="24"/>
          <w:szCs w:val="24"/>
        </w:rPr>
        <w:t xml:space="preserve"> cota parte do ICMS havia previsão de </w:t>
      </w:r>
      <w:r w:rsidR="00EC107B" w:rsidRPr="003E4E4E">
        <w:rPr>
          <w:rFonts w:ascii="Times New Roman" w:hAnsi="Times New Roman" w:cs="Times New Roman"/>
          <w:bCs/>
          <w:sz w:val="24"/>
          <w:szCs w:val="24"/>
        </w:rPr>
        <w:t>R$ 13.275.444,80</w:t>
      </w:r>
      <w:r w:rsidR="000D0BE9" w:rsidRPr="003E4E4E">
        <w:rPr>
          <w:rFonts w:ascii="Times New Roman" w:hAnsi="Times New Roman" w:cs="Times New Roman"/>
          <w:bCs/>
          <w:sz w:val="24"/>
          <w:szCs w:val="24"/>
        </w:rPr>
        <w:t xml:space="preserve">, tendo sido arrecadado </w:t>
      </w:r>
      <w:r w:rsidR="00EC107B" w:rsidRPr="003E4E4E">
        <w:rPr>
          <w:rFonts w:ascii="Times New Roman" w:hAnsi="Times New Roman" w:cs="Times New Roman"/>
          <w:bCs/>
          <w:sz w:val="24"/>
          <w:szCs w:val="24"/>
        </w:rPr>
        <w:t>R$ 13.090.331,99</w:t>
      </w:r>
      <w:r w:rsidR="000D0BE9" w:rsidRPr="003E4E4E">
        <w:rPr>
          <w:rFonts w:ascii="Times New Roman" w:hAnsi="Times New Roman" w:cs="Times New Roman"/>
          <w:bCs/>
          <w:sz w:val="24"/>
          <w:szCs w:val="24"/>
        </w:rPr>
        <w:t xml:space="preserve">, com uma realização de </w:t>
      </w:r>
      <w:r w:rsidR="00EC107B" w:rsidRPr="003E4E4E">
        <w:rPr>
          <w:rFonts w:ascii="Times New Roman" w:hAnsi="Times New Roman" w:cs="Times New Roman"/>
          <w:bCs/>
          <w:sz w:val="24"/>
          <w:szCs w:val="24"/>
        </w:rPr>
        <w:t>98,60</w:t>
      </w:r>
      <w:r w:rsidR="000D0BE9" w:rsidRPr="003E4E4E">
        <w:rPr>
          <w:rFonts w:ascii="Times New Roman" w:hAnsi="Times New Roman" w:cs="Times New Roman"/>
          <w:bCs/>
          <w:sz w:val="24"/>
          <w:szCs w:val="24"/>
        </w:rPr>
        <w:t>%.</w:t>
      </w:r>
      <w:r w:rsidR="00C80B6F" w:rsidRPr="003E4E4E">
        <w:rPr>
          <w:rFonts w:ascii="Times New Roman" w:hAnsi="Times New Roman" w:cs="Times New Roman"/>
          <w:bCs/>
          <w:sz w:val="24"/>
          <w:szCs w:val="24"/>
        </w:rPr>
        <w:t xml:space="preserve"> Na cota parte do IPVA foi realizado </w:t>
      </w:r>
      <w:r w:rsidR="0057449C" w:rsidRPr="003E4E4E">
        <w:rPr>
          <w:rFonts w:ascii="Times New Roman" w:hAnsi="Times New Roman" w:cs="Times New Roman"/>
          <w:bCs/>
          <w:sz w:val="24"/>
          <w:szCs w:val="24"/>
        </w:rPr>
        <w:t>153,04</w:t>
      </w:r>
      <w:r w:rsidR="00C80B6F" w:rsidRPr="003E4E4E">
        <w:rPr>
          <w:rFonts w:ascii="Times New Roman" w:hAnsi="Times New Roman" w:cs="Times New Roman"/>
          <w:bCs/>
          <w:sz w:val="24"/>
          <w:szCs w:val="24"/>
        </w:rPr>
        <w:t xml:space="preserve">%, diante de uma previsão de </w:t>
      </w:r>
      <w:r w:rsidR="0057449C" w:rsidRPr="003E4E4E">
        <w:rPr>
          <w:rFonts w:ascii="Times New Roman" w:hAnsi="Times New Roman" w:cs="Times New Roman"/>
          <w:bCs/>
          <w:sz w:val="24"/>
          <w:szCs w:val="24"/>
        </w:rPr>
        <w:t xml:space="preserve">R$ 1.190.957,60 </w:t>
      </w:r>
      <w:r w:rsidR="00C80B6F" w:rsidRPr="003E4E4E">
        <w:rPr>
          <w:rFonts w:ascii="Times New Roman" w:hAnsi="Times New Roman" w:cs="Times New Roman"/>
          <w:bCs/>
          <w:sz w:val="24"/>
          <w:szCs w:val="24"/>
        </w:rPr>
        <w:t xml:space="preserve">e de uma arrecadação de </w:t>
      </w:r>
      <w:r w:rsidR="0057449C" w:rsidRPr="003E4E4E">
        <w:rPr>
          <w:rFonts w:ascii="Times New Roman" w:hAnsi="Times New Roman" w:cs="Times New Roman"/>
          <w:bCs/>
          <w:sz w:val="24"/>
          <w:szCs w:val="24"/>
        </w:rPr>
        <w:t>R$ 1.822.744,27</w:t>
      </w:r>
      <w:r w:rsidR="006366C2" w:rsidRPr="003E4E4E">
        <w:rPr>
          <w:rFonts w:ascii="Times New Roman" w:hAnsi="Times New Roman" w:cs="Times New Roman"/>
          <w:bCs/>
          <w:sz w:val="24"/>
          <w:szCs w:val="24"/>
        </w:rPr>
        <w:t>.</w:t>
      </w:r>
      <w:r w:rsidR="00F63B10" w:rsidRPr="003E4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2DC" w:rsidRPr="003E4E4E">
        <w:rPr>
          <w:rFonts w:ascii="Times New Roman" w:hAnsi="Times New Roman" w:cs="Times New Roman"/>
          <w:bCs/>
          <w:sz w:val="24"/>
          <w:szCs w:val="24"/>
        </w:rPr>
        <w:t xml:space="preserve">Na cota parte do IPI havia uma previsão de </w:t>
      </w:r>
      <w:r w:rsidR="00F63B10" w:rsidRPr="003E4E4E">
        <w:rPr>
          <w:rFonts w:ascii="Times New Roman" w:hAnsi="Times New Roman" w:cs="Times New Roman"/>
          <w:bCs/>
          <w:sz w:val="24"/>
          <w:szCs w:val="24"/>
        </w:rPr>
        <w:t>R$ 185.921,60</w:t>
      </w:r>
      <w:r w:rsidR="000B02DC" w:rsidRPr="003E4E4E">
        <w:rPr>
          <w:rFonts w:ascii="Times New Roman" w:hAnsi="Times New Roman" w:cs="Times New Roman"/>
          <w:bCs/>
          <w:sz w:val="24"/>
          <w:szCs w:val="24"/>
        </w:rPr>
        <w:t xml:space="preserve"> e foi arrecadado </w:t>
      </w:r>
      <w:r w:rsidR="00F63B10" w:rsidRPr="003E4E4E">
        <w:rPr>
          <w:rFonts w:ascii="Times New Roman" w:hAnsi="Times New Roman" w:cs="Times New Roman"/>
          <w:bCs/>
          <w:sz w:val="24"/>
          <w:szCs w:val="24"/>
        </w:rPr>
        <w:t>R$ 130.049,04</w:t>
      </w:r>
      <w:r w:rsidR="000B02DC" w:rsidRPr="003E4E4E">
        <w:rPr>
          <w:rFonts w:ascii="Times New Roman" w:hAnsi="Times New Roman" w:cs="Times New Roman"/>
          <w:bCs/>
          <w:sz w:val="24"/>
          <w:szCs w:val="24"/>
        </w:rPr>
        <w:t xml:space="preserve">, o que representa </w:t>
      </w:r>
      <w:r w:rsidR="00F63B10" w:rsidRPr="003E4E4E">
        <w:rPr>
          <w:rFonts w:ascii="Times New Roman" w:hAnsi="Times New Roman" w:cs="Times New Roman"/>
          <w:bCs/>
          <w:sz w:val="24"/>
          <w:szCs w:val="24"/>
        </w:rPr>
        <w:t>69,94</w:t>
      </w:r>
      <w:r w:rsidR="000B02DC" w:rsidRPr="003E4E4E">
        <w:rPr>
          <w:rFonts w:ascii="Times New Roman" w:hAnsi="Times New Roman" w:cs="Times New Roman"/>
          <w:bCs/>
          <w:sz w:val="24"/>
          <w:szCs w:val="24"/>
        </w:rPr>
        <w:t>% de realização.</w:t>
      </w:r>
      <w:r w:rsidR="001761EB" w:rsidRPr="003E4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BE7" w:rsidRPr="003E4E4E">
        <w:rPr>
          <w:rFonts w:ascii="Times New Roman" w:hAnsi="Times New Roman" w:cs="Times New Roman"/>
          <w:bCs/>
          <w:sz w:val="24"/>
          <w:szCs w:val="24"/>
        </w:rPr>
        <w:t xml:space="preserve">Quanto à transferência de recursos do Estado para Programas de Saúde foi arrecadado </w:t>
      </w:r>
      <w:r w:rsidR="00CA46BC" w:rsidRPr="003E4E4E">
        <w:rPr>
          <w:rFonts w:ascii="Times New Roman" w:hAnsi="Times New Roman" w:cs="Times New Roman"/>
          <w:bCs/>
          <w:sz w:val="24"/>
          <w:szCs w:val="24"/>
        </w:rPr>
        <w:t>R$ 1.930.507,50</w:t>
      </w:r>
      <w:r w:rsidR="00945BE7" w:rsidRPr="003E4E4E">
        <w:rPr>
          <w:rFonts w:ascii="Times New Roman" w:hAnsi="Times New Roman" w:cs="Times New Roman"/>
          <w:bCs/>
          <w:sz w:val="24"/>
          <w:szCs w:val="24"/>
        </w:rPr>
        <w:t xml:space="preserve">, onde havia previsão de </w:t>
      </w:r>
      <w:r w:rsidR="00CA46BC" w:rsidRPr="003E4E4E">
        <w:rPr>
          <w:rFonts w:ascii="Times New Roman" w:hAnsi="Times New Roman" w:cs="Times New Roman"/>
          <w:bCs/>
          <w:sz w:val="24"/>
          <w:szCs w:val="24"/>
        </w:rPr>
        <w:t>R$ 1.608.888,96</w:t>
      </w:r>
      <w:r w:rsidR="00945BE7" w:rsidRPr="003E4E4E">
        <w:rPr>
          <w:rFonts w:ascii="Times New Roman" w:hAnsi="Times New Roman" w:cs="Times New Roman"/>
          <w:bCs/>
          <w:sz w:val="24"/>
          <w:szCs w:val="24"/>
        </w:rPr>
        <w:t>, sendo realizado</w:t>
      </w:r>
      <w:r w:rsidR="00CA46BC" w:rsidRPr="003E4E4E">
        <w:rPr>
          <w:rFonts w:ascii="Times New Roman" w:hAnsi="Times New Roman" w:cs="Times New Roman"/>
          <w:bCs/>
          <w:sz w:val="24"/>
          <w:szCs w:val="24"/>
        </w:rPr>
        <w:t xml:space="preserve"> 120,00</w:t>
      </w:r>
      <w:r w:rsidR="00945BE7" w:rsidRPr="003E4E4E">
        <w:rPr>
          <w:rFonts w:ascii="Times New Roman" w:hAnsi="Times New Roman" w:cs="Times New Roman"/>
          <w:bCs/>
          <w:sz w:val="24"/>
          <w:szCs w:val="24"/>
        </w:rPr>
        <w:t>% do valor projetado</w:t>
      </w:r>
      <w:r w:rsidR="00527133" w:rsidRPr="003E4E4E">
        <w:rPr>
          <w:rFonts w:ascii="Times New Roman" w:hAnsi="Times New Roman" w:cs="Times New Roman"/>
          <w:bCs/>
          <w:sz w:val="24"/>
          <w:szCs w:val="24"/>
        </w:rPr>
        <w:t xml:space="preserve">. Já na transferência de recursos do Estado para Transporte Escolar havia previsão de </w:t>
      </w:r>
      <w:r w:rsidR="00301C78" w:rsidRPr="003E4E4E">
        <w:rPr>
          <w:rFonts w:ascii="Times New Roman" w:hAnsi="Times New Roman" w:cs="Times New Roman"/>
          <w:bCs/>
          <w:sz w:val="24"/>
          <w:szCs w:val="24"/>
        </w:rPr>
        <w:t>R$ 226.853,30</w:t>
      </w:r>
      <w:r w:rsidR="00A7592E">
        <w:rPr>
          <w:rFonts w:ascii="Times New Roman" w:hAnsi="Times New Roman" w:cs="Times New Roman"/>
          <w:bCs/>
          <w:sz w:val="24"/>
          <w:szCs w:val="24"/>
        </w:rPr>
        <w:t>,</w:t>
      </w:r>
      <w:r w:rsidR="003763C1" w:rsidRPr="003E4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592E">
        <w:rPr>
          <w:rFonts w:ascii="Times New Roman" w:hAnsi="Times New Roman" w:cs="Times New Roman"/>
          <w:bCs/>
          <w:sz w:val="24"/>
          <w:szCs w:val="24"/>
        </w:rPr>
        <w:t>e</w:t>
      </w:r>
      <w:r w:rsidR="00527133" w:rsidRPr="003E4E4E">
        <w:rPr>
          <w:rFonts w:ascii="Times New Roman" w:hAnsi="Times New Roman" w:cs="Times New Roman"/>
          <w:bCs/>
          <w:sz w:val="24"/>
          <w:szCs w:val="24"/>
        </w:rPr>
        <w:t xml:space="preserve"> foi arrecadado </w:t>
      </w:r>
      <w:r w:rsidR="00301C78" w:rsidRPr="003E4E4E">
        <w:rPr>
          <w:rFonts w:ascii="Times New Roman" w:hAnsi="Times New Roman" w:cs="Times New Roman"/>
          <w:bCs/>
          <w:sz w:val="24"/>
          <w:szCs w:val="24"/>
        </w:rPr>
        <w:t>R$ 281.146,40</w:t>
      </w:r>
      <w:r w:rsidR="00527133" w:rsidRPr="003E4E4E">
        <w:rPr>
          <w:rFonts w:ascii="Times New Roman" w:hAnsi="Times New Roman" w:cs="Times New Roman"/>
          <w:bCs/>
          <w:sz w:val="24"/>
          <w:szCs w:val="24"/>
        </w:rPr>
        <w:t xml:space="preserve">, apresentando uma realização de </w:t>
      </w:r>
      <w:r w:rsidR="00301C78" w:rsidRPr="003E4E4E">
        <w:rPr>
          <w:rFonts w:ascii="Times New Roman" w:hAnsi="Times New Roman" w:cs="Times New Roman"/>
          <w:bCs/>
          <w:sz w:val="24"/>
          <w:szCs w:val="24"/>
        </w:rPr>
        <w:t>123,93</w:t>
      </w:r>
      <w:r w:rsidR="00527133" w:rsidRPr="003E4E4E">
        <w:rPr>
          <w:rFonts w:ascii="Times New Roman" w:hAnsi="Times New Roman" w:cs="Times New Roman"/>
          <w:bCs/>
          <w:sz w:val="24"/>
          <w:szCs w:val="24"/>
        </w:rPr>
        <w:t>%.</w:t>
      </w:r>
      <w:r w:rsidR="00CC600A" w:rsidRPr="00CC600A">
        <w:t xml:space="preserve"> </w:t>
      </w:r>
      <w:r w:rsidR="00221875" w:rsidRPr="003E4E4E">
        <w:rPr>
          <w:rFonts w:ascii="Times New Roman" w:hAnsi="Times New Roman" w:cs="Times New Roman"/>
          <w:sz w:val="24"/>
          <w:szCs w:val="24"/>
        </w:rPr>
        <w:t>Nas Receitas Correntes, na Cota-Parte da Transferência da Compensação Financeira das Perdas com Arrecadação do ICMS- LC n°194/2022, foi arrecadado R$ 736.372,76</w:t>
      </w:r>
      <w:r w:rsidR="007B50F8" w:rsidRPr="003E4E4E">
        <w:rPr>
          <w:rFonts w:ascii="Times New Roman" w:hAnsi="Times New Roman" w:cs="Times New Roman"/>
          <w:sz w:val="24"/>
          <w:szCs w:val="24"/>
        </w:rPr>
        <w:t>, em outras Transferências de recursos da União e de suas entidades –FPM recomposição LC 201/2023, foi arrecadado R$ 434.197,55.</w:t>
      </w:r>
      <w:r w:rsidR="00480C16" w:rsidRPr="003E4E4E">
        <w:rPr>
          <w:rFonts w:ascii="Times New Roman" w:hAnsi="Times New Roman" w:cs="Times New Roman"/>
          <w:sz w:val="24"/>
          <w:szCs w:val="24"/>
        </w:rPr>
        <w:t xml:space="preserve"> </w:t>
      </w:r>
      <w:r w:rsidR="00480C16" w:rsidRPr="003E4E4E">
        <w:rPr>
          <w:rFonts w:ascii="Times New Roman" w:hAnsi="Times New Roman" w:cs="Times New Roman"/>
          <w:bCs/>
          <w:sz w:val="24"/>
          <w:szCs w:val="24"/>
        </w:rPr>
        <w:t>No grupo de Transferências de Capital foi projetado o montante de R$ 2.101.328,50, e o valor arrecadado no ano de R$ 4.998.796,05 o que representa 237,88% da projeção anual</w:t>
      </w:r>
      <w:r w:rsidR="003E4E4E" w:rsidRPr="003E4E4E">
        <w:rPr>
          <w:rFonts w:ascii="Times New Roman" w:hAnsi="Times New Roman" w:cs="Times New Roman"/>
          <w:bCs/>
          <w:sz w:val="24"/>
          <w:szCs w:val="24"/>
        </w:rPr>
        <w:t>:</w:t>
      </w:r>
      <w:r w:rsidR="00CC600A" w:rsidRPr="003E4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E4E" w:rsidRPr="003E4E4E">
        <w:rPr>
          <w:rFonts w:ascii="Times New Roman" w:hAnsi="Times New Roman" w:cs="Times New Roman"/>
          <w:bCs/>
          <w:sz w:val="24"/>
          <w:szCs w:val="24"/>
        </w:rPr>
        <w:t xml:space="preserve">Operação de Crédito: </w:t>
      </w:r>
      <w:r w:rsidR="003E4E4E" w:rsidRPr="003E4E4E">
        <w:rPr>
          <w:rFonts w:ascii="Times New Roman" w:hAnsi="Times New Roman" w:cs="Times New Roman"/>
          <w:sz w:val="24"/>
          <w:szCs w:val="24"/>
        </w:rPr>
        <w:t>R$</w:t>
      </w:r>
      <w:r w:rsidR="003E4E4E">
        <w:rPr>
          <w:rFonts w:ascii="Times New Roman" w:hAnsi="Times New Roman" w:cs="Times New Roman"/>
          <w:sz w:val="24"/>
          <w:szCs w:val="24"/>
        </w:rPr>
        <w:t xml:space="preserve"> </w:t>
      </w:r>
      <w:r w:rsidR="003E4E4E" w:rsidRPr="003E4E4E">
        <w:rPr>
          <w:rFonts w:ascii="Times New Roman" w:hAnsi="Times New Roman" w:cs="Times New Roman"/>
          <w:sz w:val="24"/>
          <w:szCs w:val="24"/>
        </w:rPr>
        <w:t>740.774,73; Alienações de bens: R$</w:t>
      </w:r>
      <w:r w:rsidR="003E4E4E">
        <w:rPr>
          <w:rFonts w:ascii="Times New Roman" w:hAnsi="Times New Roman" w:cs="Times New Roman"/>
          <w:sz w:val="24"/>
          <w:szCs w:val="24"/>
        </w:rPr>
        <w:t xml:space="preserve"> </w:t>
      </w:r>
      <w:r w:rsidR="003E4E4E" w:rsidRPr="003E4E4E">
        <w:rPr>
          <w:rFonts w:ascii="Times New Roman" w:hAnsi="Times New Roman" w:cs="Times New Roman"/>
          <w:sz w:val="24"/>
          <w:szCs w:val="24"/>
        </w:rPr>
        <w:t>743.412,10; Transferências FNDE: R$</w:t>
      </w:r>
      <w:r w:rsidR="003E4E4E">
        <w:rPr>
          <w:rFonts w:ascii="Times New Roman" w:hAnsi="Times New Roman" w:cs="Times New Roman"/>
          <w:sz w:val="24"/>
          <w:szCs w:val="24"/>
        </w:rPr>
        <w:t xml:space="preserve"> </w:t>
      </w:r>
      <w:r w:rsidR="003E4E4E" w:rsidRPr="003E4E4E">
        <w:rPr>
          <w:rFonts w:ascii="Times New Roman" w:hAnsi="Times New Roman" w:cs="Times New Roman"/>
          <w:sz w:val="24"/>
          <w:szCs w:val="24"/>
        </w:rPr>
        <w:t>1.025.685,99; Transferências Convênio União R$</w:t>
      </w:r>
      <w:r w:rsidR="003E4E4E">
        <w:rPr>
          <w:rFonts w:ascii="Times New Roman" w:hAnsi="Times New Roman" w:cs="Times New Roman"/>
          <w:sz w:val="24"/>
          <w:szCs w:val="24"/>
        </w:rPr>
        <w:t xml:space="preserve"> </w:t>
      </w:r>
      <w:r w:rsidR="003E4E4E" w:rsidRPr="003E4E4E">
        <w:rPr>
          <w:rFonts w:ascii="Times New Roman" w:hAnsi="Times New Roman" w:cs="Times New Roman"/>
          <w:sz w:val="24"/>
          <w:szCs w:val="24"/>
        </w:rPr>
        <w:t>1.348.741,10;</w:t>
      </w:r>
      <w:r w:rsidR="003E4E4E">
        <w:rPr>
          <w:rFonts w:ascii="Times New Roman" w:hAnsi="Times New Roman" w:cs="Times New Roman"/>
          <w:sz w:val="24"/>
          <w:szCs w:val="24"/>
        </w:rPr>
        <w:t xml:space="preserve"> </w:t>
      </w:r>
      <w:r w:rsidR="003E4E4E" w:rsidRPr="003E4E4E">
        <w:rPr>
          <w:rFonts w:ascii="Times New Roman" w:hAnsi="Times New Roman" w:cs="Times New Roman"/>
          <w:sz w:val="24"/>
          <w:szCs w:val="24"/>
        </w:rPr>
        <w:t>Trans</w:t>
      </w:r>
      <w:r w:rsidR="003E4E4E">
        <w:rPr>
          <w:rFonts w:ascii="Times New Roman" w:hAnsi="Times New Roman" w:cs="Times New Roman"/>
          <w:sz w:val="24"/>
          <w:szCs w:val="24"/>
        </w:rPr>
        <w:t>ferências</w:t>
      </w:r>
      <w:r w:rsidR="003E4E4E" w:rsidRPr="003E4E4E">
        <w:rPr>
          <w:rFonts w:ascii="Times New Roman" w:hAnsi="Times New Roman" w:cs="Times New Roman"/>
          <w:sz w:val="24"/>
          <w:szCs w:val="24"/>
        </w:rPr>
        <w:t xml:space="preserve"> Recursos do SUS</w:t>
      </w:r>
      <w:r w:rsidR="003E4E4E">
        <w:rPr>
          <w:rFonts w:ascii="Times New Roman" w:hAnsi="Times New Roman" w:cs="Times New Roman"/>
          <w:sz w:val="24"/>
          <w:szCs w:val="24"/>
        </w:rPr>
        <w:t xml:space="preserve">: </w:t>
      </w:r>
      <w:r w:rsidR="003E4E4E" w:rsidRPr="003E4E4E">
        <w:rPr>
          <w:rFonts w:ascii="Times New Roman" w:hAnsi="Times New Roman" w:cs="Times New Roman"/>
          <w:sz w:val="24"/>
          <w:szCs w:val="24"/>
        </w:rPr>
        <w:t>R$</w:t>
      </w:r>
      <w:r w:rsidR="003E4E4E">
        <w:rPr>
          <w:rFonts w:ascii="Times New Roman" w:hAnsi="Times New Roman" w:cs="Times New Roman"/>
          <w:sz w:val="24"/>
          <w:szCs w:val="24"/>
        </w:rPr>
        <w:t xml:space="preserve"> </w:t>
      </w:r>
      <w:r w:rsidR="003E4E4E" w:rsidRPr="003E4E4E">
        <w:rPr>
          <w:rFonts w:ascii="Times New Roman" w:hAnsi="Times New Roman" w:cs="Times New Roman"/>
          <w:sz w:val="24"/>
          <w:szCs w:val="24"/>
        </w:rPr>
        <w:t>863.198,21</w:t>
      </w:r>
      <w:r w:rsidR="003E4E4E">
        <w:rPr>
          <w:rFonts w:ascii="Times New Roman" w:hAnsi="Times New Roman" w:cs="Times New Roman"/>
          <w:sz w:val="24"/>
          <w:szCs w:val="24"/>
        </w:rPr>
        <w:t>.</w:t>
      </w:r>
      <w:r w:rsidR="00EC5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600A">
        <w:rPr>
          <w:rFonts w:ascii="Times New Roman" w:hAnsi="Times New Roman" w:cs="Times New Roman"/>
          <w:bCs/>
          <w:sz w:val="24"/>
          <w:szCs w:val="24"/>
        </w:rPr>
        <w:t>Em relação às despesas</w:t>
      </w:r>
      <w:r w:rsidR="00645E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C5DB9">
        <w:rPr>
          <w:rFonts w:ascii="Times New Roman" w:hAnsi="Times New Roman" w:cs="Times New Roman"/>
          <w:bCs/>
          <w:sz w:val="24"/>
          <w:szCs w:val="24"/>
        </w:rPr>
        <w:t>c</w:t>
      </w:r>
      <w:r w:rsidR="00EC5DB9" w:rsidRPr="00EC5DB9">
        <w:rPr>
          <w:rFonts w:ascii="Times New Roman" w:hAnsi="Times New Roman" w:cs="Times New Roman"/>
          <w:bCs/>
          <w:sz w:val="24"/>
          <w:szCs w:val="24"/>
        </w:rPr>
        <w:t>onsiderando todas as fontes de recursos, a Despesa Total empenhada apresentou uma execução inferior a Receita Total Realizada, demonstrando um superavit de R$ 7.022.608,03</w:t>
      </w:r>
      <w:r w:rsidR="00645E17" w:rsidRPr="00645E17">
        <w:rPr>
          <w:rFonts w:ascii="Times New Roman" w:hAnsi="Times New Roman" w:cs="Times New Roman"/>
          <w:bCs/>
          <w:sz w:val="24"/>
          <w:szCs w:val="24"/>
        </w:rPr>
        <w:t>.</w:t>
      </w:r>
      <w:r w:rsidR="00645E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Quanto às despesas do 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Poder Executivo</w:t>
      </w:r>
      <w:r w:rsidR="0019790B">
        <w:rPr>
          <w:rFonts w:ascii="Times New Roman" w:hAnsi="Times New Roman" w:cs="Times New Roman"/>
          <w:bCs/>
          <w:sz w:val="24"/>
          <w:szCs w:val="24"/>
        </w:rPr>
        <w:t>, a p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revisão atualizada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 é de 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R$ 72.216.996,34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 e foi r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ealizado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R$ 66.353.570,38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. No 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RPPS</w:t>
      </w:r>
      <w:r w:rsidR="0019790B">
        <w:rPr>
          <w:rFonts w:ascii="Times New Roman" w:hAnsi="Times New Roman" w:cs="Times New Roman"/>
          <w:bCs/>
          <w:sz w:val="24"/>
          <w:szCs w:val="24"/>
        </w:rPr>
        <w:t>, a p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revisão atualizada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 é 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R$ 14.950.848,00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 e foi r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ealizada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R$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8.794.172,45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. No confronto Receitas x Despesas, no 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Poder Executivo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 as r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eceitas realizadas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 totalizam 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R$ 67.445.190,16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 e as d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espesas executadas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 somam 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R$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66.353.570,38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. No 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RPPS</w:t>
      </w:r>
      <w:r w:rsidR="0019790B">
        <w:rPr>
          <w:rFonts w:ascii="Times New Roman" w:hAnsi="Times New Roman" w:cs="Times New Roman"/>
          <w:bCs/>
          <w:sz w:val="24"/>
          <w:szCs w:val="24"/>
        </w:rPr>
        <w:t>, as r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eceitas realizadas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 chegaram ao total </w:t>
      </w:r>
      <w:r w:rsidR="00C243FA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R$ 17.704.571,39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 e as d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espesas executadas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 somam 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R$   8.794.172,45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. No 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Poder Legislativo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 as d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espesas executadas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 totalizam </w:t>
      </w:r>
      <w:r w:rsidR="0019790B" w:rsidRPr="0019790B">
        <w:rPr>
          <w:rFonts w:ascii="Times New Roman" w:hAnsi="Times New Roman" w:cs="Times New Roman"/>
          <w:bCs/>
          <w:sz w:val="24"/>
          <w:szCs w:val="24"/>
        </w:rPr>
        <w:t>R$ 2.979.410,69</w:t>
      </w:r>
      <w:r w:rsidR="001979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A6590" w:rsidRPr="00FA6590">
        <w:rPr>
          <w:rFonts w:ascii="Times New Roman" w:hAnsi="Times New Roman" w:cs="Times New Roman"/>
          <w:bCs/>
          <w:sz w:val="24"/>
          <w:szCs w:val="24"/>
        </w:rPr>
        <w:t>Considerando a receita total realizada</w:t>
      </w:r>
      <w:r w:rsidR="00FA65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590" w:rsidRPr="00FA6590">
        <w:rPr>
          <w:rFonts w:ascii="Times New Roman" w:hAnsi="Times New Roman" w:cs="Times New Roman"/>
          <w:bCs/>
          <w:sz w:val="24"/>
          <w:szCs w:val="24"/>
        </w:rPr>
        <w:t>(R$ 85.149.761,55) em confronto com a despesas totais executadas</w:t>
      </w:r>
      <w:r w:rsidR="00FA65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590" w:rsidRPr="00FA6590">
        <w:rPr>
          <w:rFonts w:ascii="Times New Roman" w:hAnsi="Times New Roman" w:cs="Times New Roman"/>
          <w:bCs/>
          <w:sz w:val="24"/>
          <w:szCs w:val="24"/>
        </w:rPr>
        <w:t>(R$ 78.127.153,52), chegamos a um resultado orçamentário de R$ 7.022.608,03.</w:t>
      </w:r>
      <w:r w:rsidR="00D73A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9E0" w:rsidRPr="00B519E0">
        <w:rPr>
          <w:rFonts w:ascii="Times New Roman" w:hAnsi="Times New Roman" w:cs="Times New Roman"/>
          <w:bCs/>
          <w:sz w:val="24"/>
          <w:szCs w:val="24"/>
        </w:rPr>
        <w:t>No encerramento do Exercício foram apresentados os seguintes índices:</w:t>
      </w:r>
      <w:r w:rsidR="00B519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9E0" w:rsidRPr="00B519E0">
        <w:rPr>
          <w:rFonts w:ascii="Times New Roman" w:hAnsi="Times New Roman" w:cs="Times New Roman"/>
          <w:bCs/>
          <w:sz w:val="24"/>
          <w:szCs w:val="24"/>
        </w:rPr>
        <w:t>Gastos Constitucionais com Educação</w:t>
      </w:r>
      <w:r w:rsidR="00B519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3A36" w:rsidRPr="00B519E0">
        <w:rPr>
          <w:rFonts w:ascii="Times New Roman" w:hAnsi="Times New Roman" w:cs="Times New Roman"/>
          <w:bCs/>
          <w:sz w:val="24"/>
          <w:szCs w:val="24"/>
        </w:rPr>
        <w:t>(MDE +</w:t>
      </w:r>
      <w:r w:rsidR="00B519E0" w:rsidRPr="00B519E0">
        <w:rPr>
          <w:rFonts w:ascii="Times New Roman" w:hAnsi="Times New Roman" w:cs="Times New Roman"/>
          <w:bCs/>
          <w:sz w:val="24"/>
          <w:szCs w:val="24"/>
        </w:rPr>
        <w:t xml:space="preserve"> FUNDEB): 28,74%</w:t>
      </w:r>
      <w:r w:rsidR="00B519E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B519E0" w:rsidRPr="00B519E0">
        <w:rPr>
          <w:rFonts w:ascii="Times New Roman" w:hAnsi="Times New Roman" w:cs="Times New Roman"/>
          <w:bCs/>
          <w:sz w:val="24"/>
          <w:szCs w:val="24"/>
        </w:rPr>
        <w:t>Gastos Constitucionais com Saúde</w:t>
      </w:r>
      <w:r w:rsidR="00D73A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9E0" w:rsidRPr="00B519E0">
        <w:rPr>
          <w:rFonts w:ascii="Times New Roman" w:hAnsi="Times New Roman" w:cs="Times New Roman"/>
          <w:bCs/>
          <w:sz w:val="24"/>
          <w:szCs w:val="24"/>
        </w:rPr>
        <w:t>(ASPS): 27,66%</w:t>
      </w:r>
      <w:r w:rsidR="00B519E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B519E0" w:rsidRPr="00B519E0">
        <w:rPr>
          <w:rFonts w:ascii="Times New Roman" w:hAnsi="Times New Roman" w:cs="Times New Roman"/>
          <w:bCs/>
          <w:sz w:val="24"/>
          <w:szCs w:val="24"/>
        </w:rPr>
        <w:t xml:space="preserve">Índice com gastos em Despesa c/ </w:t>
      </w:r>
      <w:r w:rsidR="00D73A36" w:rsidRPr="00B519E0">
        <w:rPr>
          <w:rFonts w:ascii="Times New Roman" w:hAnsi="Times New Roman" w:cs="Times New Roman"/>
          <w:bCs/>
          <w:sz w:val="24"/>
          <w:szCs w:val="24"/>
        </w:rPr>
        <w:t>pessoal:</w:t>
      </w:r>
      <w:r w:rsidR="00B519E0" w:rsidRPr="00B519E0">
        <w:rPr>
          <w:rFonts w:ascii="Times New Roman" w:hAnsi="Times New Roman" w:cs="Times New Roman"/>
          <w:bCs/>
          <w:sz w:val="24"/>
          <w:szCs w:val="24"/>
        </w:rPr>
        <w:t xml:space="preserve"> 53,77%</w:t>
      </w:r>
      <w:r w:rsidR="00DE70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Após a leitura do relatório, </w:t>
      </w:r>
      <w:proofErr w:type="spellStart"/>
      <w:r w:rsidR="00DE70F3" w:rsidRPr="00DE70F3">
        <w:rPr>
          <w:rFonts w:ascii="Times New Roman" w:hAnsi="Times New Roman" w:cs="Times New Roman"/>
          <w:bCs/>
          <w:sz w:val="24"/>
          <w:szCs w:val="24"/>
        </w:rPr>
        <w:lastRenderedPageBreak/>
        <w:t>Diéssica</w:t>
      </w:r>
      <w:proofErr w:type="spellEnd"/>
      <w:r w:rsidR="00DE70F3" w:rsidRPr="00DE70F3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DE70F3" w:rsidRPr="00DE70F3">
        <w:rPr>
          <w:rFonts w:ascii="Times New Roman" w:hAnsi="Times New Roman" w:cs="Times New Roman"/>
          <w:bCs/>
          <w:sz w:val="24"/>
          <w:szCs w:val="24"/>
        </w:rPr>
        <w:t>Marijara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abri</w:t>
      </w:r>
      <w:r w:rsidR="00DE70F3">
        <w:rPr>
          <w:rFonts w:ascii="Times New Roman" w:hAnsi="Times New Roman" w:cs="Times New Roman"/>
          <w:bCs/>
          <w:sz w:val="24"/>
          <w:szCs w:val="24"/>
        </w:rPr>
        <w:t>ram</w:t>
      </w:r>
      <w:r>
        <w:rPr>
          <w:rFonts w:ascii="Times New Roman" w:hAnsi="Times New Roman" w:cs="Times New Roman"/>
          <w:bCs/>
          <w:sz w:val="24"/>
          <w:szCs w:val="24"/>
        </w:rPr>
        <w:t xml:space="preserve"> espaço aos presentes para manifestações. Nada mais h</w:t>
      </w:r>
      <w:r w:rsidR="003732FE">
        <w:rPr>
          <w:rFonts w:ascii="Times New Roman" w:hAnsi="Times New Roman" w:cs="Times New Roman"/>
          <w:bCs/>
          <w:sz w:val="24"/>
          <w:szCs w:val="24"/>
        </w:rPr>
        <w:t xml:space="preserve">avendo a se </w:t>
      </w:r>
      <w:r w:rsidR="002A54AF">
        <w:rPr>
          <w:rFonts w:ascii="Times New Roman" w:hAnsi="Times New Roman" w:cs="Times New Roman"/>
          <w:bCs/>
          <w:sz w:val="24"/>
          <w:szCs w:val="24"/>
        </w:rPr>
        <w:t xml:space="preserve">tratar, às </w:t>
      </w:r>
      <w:r w:rsidR="00DE70F3">
        <w:rPr>
          <w:rFonts w:ascii="Times New Roman" w:hAnsi="Times New Roman" w:cs="Times New Roman"/>
          <w:bCs/>
          <w:sz w:val="24"/>
          <w:szCs w:val="24"/>
        </w:rPr>
        <w:t>dezoito</w:t>
      </w:r>
      <w:r w:rsidR="002A54AF">
        <w:rPr>
          <w:rFonts w:ascii="Times New Roman" w:hAnsi="Times New Roman" w:cs="Times New Roman"/>
          <w:bCs/>
          <w:sz w:val="24"/>
          <w:szCs w:val="24"/>
        </w:rPr>
        <w:t xml:space="preserve"> horas </w:t>
      </w:r>
      <w:r w:rsidR="00DE70F3">
        <w:rPr>
          <w:rFonts w:ascii="Times New Roman" w:hAnsi="Times New Roman" w:cs="Times New Roman"/>
          <w:bCs/>
          <w:sz w:val="24"/>
          <w:szCs w:val="24"/>
        </w:rPr>
        <w:t>foram encerrados</w:t>
      </w:r>
      <w:r>
        <w:rPr>
          <w:rFonts w:ascii="Times New Roman" w:hAnsi="Times New Roman" w:cs="Times New Roman"/>
          <w:bCs/>
          <w:sz w:val="24"/>
          <w:szCs w:val="24"/>
        </w:rPr>
        <w:t xml:space="preserve"> os trabalhos</w:t>
      </w:r>
      <w:r w:rsidR="00DE70F3">
        <w:rPr>
          <w:rFonts w:ascii="Times New Roman" w:hAnsi="Times New Roman" w:cs="Times New Roman"/>
          <w:bCs/>
          <w:sz w:val="24"/>
          <w:szCs w:val="24"/>
        </w:rPr>
        <w:t>.</w:t>
      </w:r>
      <w:r w:rsidR="0065065C" w:rsidRPr="0065065C">
        <w:t xml:space="preserve"> </w:t>
      </w:r>
      <w:r w:rsidR="0065065C">
        <w:rPr>
          <w:rFonts w:ascii="Times New Roman" w:hAnsi="Times New Roman" w:cs="Times New Roman"/>
          <w:bCs/>
          <w:sz w:val="24"/>
          <w:szCs w:val="24"/>
        </w:rPr>
        <w:t>S</w:t>
      </w:r>
      <w:r w:rsidR="0065065C" w:rsidRPr="0065065C">
        <w:rPr>
          <w:rFonts w:ascii="Times New Roman" w:hAnsi="Times New Roman" w:cs="Times New Roman"/>
          <w:bCs/>
          <w:sz w:val="24"/>
          <w:szCs w:val="24"/>
        </w:rPr>
        <w:t>egue em anexo à presente Ata</w:t>
      </w:r>
      <w:r w:rsidR="0065065C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65065C" w:rsidRPr="0065065C">
        <w:rPr>
          <w:rFonts w:ascii="Times New Roman" w:hAnsi="Times New Roman" w:cs="Times New Roman"/>
          <w:bCs/>
          <w:sz w:val="24"/>
          <w:szCs w:val="24"/>
        </w:rPr>
        <w:t>lista de presença</w:t>
      </w:r>
      <w:r w:rsidR="0065065C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53535E" w:rsidRPr="00545F69" w:rsidSect="00EF0203">
      <w:pgSz w:w="11906" w:h="16838"/>
      <w:pgMar w:top="2438" w:right="1191" w:bottom="170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2644"/>
    <w:multiLevelType w:val="hybridMultilevel"/>
    <w:tmpl w:val="88AE0B8E"/>
    <w:lvl w:ilvl="0" w:tplc="AF12E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A5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AC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81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EA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CF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C6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AE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A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5E"/>
    <w:rsid w:val="00003821"/>
    <w:rsid w:val="000B02DC"/>
    <w:rsid w:val="000B6992"/>
    <w:rsid w:val="000C090E"/>
    <w:rsid w:val="000C4E53"/>
    <w:rsid w:val="000D0BE9"/>
    <w:rsid w:val="00106197"/>
    <w:rsid w:val="00125BD3"/>
    <w:rsid w:val="00126B0C"/>
    <w:rsid w:val="0013666B"/>
    <w:rsid w:val="001761EB"/>
    <w:rsid w:val="001836AB"/>
    <w:rsid w:val="0019790B"/>
    <w:rsid w:val="001B3E1A"/>
    <w:rsid w:val="001C43BE"/>
    <w:rsid w:val="001C4D79"/>
    <w:rsid w:val="001C709A"/>
    <w:rsid w:val="00213346"/>
    <w:rsid w:val="00221875"/>
    <w:rsid w:val="00245DFB"/>
    <w:rsid w:val="00255D94"/>
    <w:rsid w:val="002730D7"/>
    <w:rsid w:val="002A54AF"/>
    <w:rsid w:val="002A5570"/>
    <w:rsid w:val="002C2282"/>
    <w:rsid w:val="002E12E2"/>
    <w:rsid w:val="002F250B"/>
    <w:rsid w:val="00301C78"/>
    <w:rsid w:val="00335210"/>
    <w:rsid w:val="003732FE"/>
    <w:rsid w:val="003763C1"/>
    <w:rsid w:val="00394D0C"/>
    <w:rsid w:val="003A14BF"/>
    <w:rsid w:val="003D771E"/>
    <w:rsid w:val="003E3E58"/>
    <w:rsid w:val="003E4AAF"/>
    <w:rsid w:val="003E4E4E"/>
    <w:rsid w:val="004147DC"/>
    <w:rsid w:val="00416A6C"/>
    <w:rsid w:val="0042746D"/>
    <w:rsid w:val="00431074"/>
    <w:rsid w:val="00465A9B"/>
    <w:rsid w:val="00480C16"/>
    <w:rsid w:val="0049052F"/>
    <w:rsid w:val="004B6FEB"/>
    <w:rsid w:val="004C7929"/>
    <w:rsid w:val="004D0D12"/>
    <w:rsid w:val="004F1373"/>
    <w:rsid w:val="004F750E"/>
    <w:rsid w:val="0052241D"/>
    <w:rsid w:val="00527133"/>
    <w:rsid w:val="0053535E"/>
    <w:rsid w:val="00540481"/>
    <w:rsid w:val="00545F69"/>
    <w:rsid w:val="00552725"/>
    <w:rsid w:val="0055329B"/>
    <w:rsid w:val="0057449C"/>
    <w:rsid w:val="00597DD0"/>
    <w:rsid w:val="005C5E2B"/>
    <w:rsid w:val="006366C2"/>
    <w:rsid w:val="00636DA3"/>
    <w:rsid w:val="00645E17"/>
    <w:rsid w:val="0065065C"/>
    <w:rsid w:val="0067695D"/>
    <w:rsid w:val="006A0A50"/>
    <w:rsid w:val="006A47EA"/>
    <w:rsid w:val="006B10D2"/>
    <w:rsid w:val="006E055F"/>
    <w:rsid w:val="006E32FE"/>
    <w:rsid w:val="00713AB9"/>
    <w:rsid w:val="00731E97"/>
    <w:rsid w:val="0076606C"/>
    <w:rsid w:val="007807B9"/>
    <w:rsid w:val="00790946"/>
    <w:rsid w:val="007928D7"/>
    <w:rsid w:val="007B50F8"/>
    <w:rsid w:val="007C40B4"/>
    <w:rsid w:val="00842FD6"/>
    <w:rsid w:val="0084658A"/>
    <w:rsid w:val="00853535"/>
    <w:rsid w:val="008637A3"/>
    <w:rsid w:val="008738D4"/>
    <w:rsid w:val="00881DF3"/>
    <w:rsid w:val="0088675F"/>
    <w:rsid w:val="008A4DF8"/>
    <w:rsid w:val="008A592C"/>
    <w:rsid w:val="008E33E0"/>
    <w:rsid w:val="00903E45"/>
    <w:rsid w:val="00945BE7"/>
    <w:rsid w:val="009505FE"/>
    <w:rsid w:val="009603B8"/>
    <w:rsid w:val="009721E2"/>
    <w:rsid w:val="00972214"/>
    <w:rsid w:val="009A4568"/>
    <w:rsid w:val="009C7D26"/>
    <w:rsid w:val="00A055B5"/>
    <w:rsid w:val="00A30423"/>
    <w:rsid w:val="00A40E53"/>
    <w:rsid w:val="00A544DC"/>
    <w:rsid w:val="00A7592E"/>
    <w:rsid w:val="00A766C0"/>
    <w:rsid w:val="00AB55A0"/>
    <w:rsid w:val="00AB64F2"/>
    <w:rsid w:val="00AC4C94"/>
    <w:rsid w:val="00AD3F22"/>
    <w:rsid w:val="00AF2CB4"/>
    <w:rsid w:val="00B05275"/>
    <w:rsid w:val="00B229B0"/>
    <w:rsid w:val="00B37575"/>
    <w:rsid w:val="00B519E0"/>
    <w:rsid w:val="00B52A5D"/>
    <w:rsid w:val="00B77459"/>
    <w:rsid w:val="00BA11A9"/>
    <w:rsid w:val="00BE2650"/>
    <w:rsid w:val="00BE405E"/>
    <w:rsid w:val="00C14CE8"/>
    <w:rsid w:val="00C202FD"/>
    <w:rsid w:val="00C243FA"/>
    <w:rsid w:val="00C27D7A"/>
    <w:rsid w:val="00C30F06"/>
    <w:rsid w:val="00C5566A"/>
    <w:rsid w:val="00C76BA4"/>
    <w:rsid w:val="00C80B6F"/>
    <w:rsid w:val="00CA46BC"/>
    <w:rsid w:val="00CC600A"/>
    <w:rsid w:val="00CC6F90"/>
    <w:rsid w:val="00CD1F7F"/>
    <w:rsid w:val="00CF7716"/>
    <w:rsid w:val="00D341BE"/>
    <w:rsid w:val="00D40D14"/>
    <w:rsid w:val="00D42D89"/>
    <w:rsid w:val="00D51D2D"/>
    <w:rsid w:val="00D5429B"/>
    <w:rsid w:val="00D73A36"/>
    <w:rsid w:val="00D7732B"/>
    <w:rsid w:val="00D80AB6"/>
    <w:rsid w:val="00DB5D77"/>
    <w:rsid w:val="00DC1897"/>
    <w:rsid w:val="00DC7E78"/>
    <w:rsid w:val="00DE57D6"/>
    <w:rsid w:val="00DE70F3"/>
    <w:rsid w:val="00E14299"/>
    <w:rsid w:val="00E16920"/>
    <w:rsid w:val="00E42958"/>
    <w:rsid w:val="00E57CA3"/>
    <w:rsid w:val="00E75030"/>
    <w:rsid w:val="00EA33FE"/>
    <w:rsid w:val="00EB3DAC"/>
    <w:rsid w:val="00EC107B"/>
    <w:rsid w:val="00EC5DB9"/>
    <w:rsid w:val="00EE23EE"/>
    <w:rsid w:val="00EE4A56"/>
    <w:rsid w:val="00EF0203"/>
    <w:rsid w:val="00F02ECB"/>
    <w:rsid w:val="00F2558B"/>
    <w:rsid w:val="00F25CD3"/>
    <w:rsid w:val="00F26F6B"/>
    <w:rsid w:val="00F47EBA"/>
    <w:rsid w:val="00F63B10"/>
    <w:rsid w:val="00F77879"/>
    <w:rsid w:val="00FA5206"/>
    <w:rsid w:val="00FA6590"/>
    <w:rsid w:val="00FC7A89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ADA9"/>
  <w15:docId w15:val="{98806C7D-FDB7-4FFE-B375-0B0D5F1D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pPr>
      <w:spacing w:after="0" w:line="240" w:lineRule="auto"/>
      <w:ind w:left="1416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Arial" w:eastAsia="Times New Roman" w:hAnsi="Arial" w:cs="Times New Roman"/>
      <w:snapToGrid w:val="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4A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E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4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4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3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6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1367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CMV_ADM</cp:lastModifiedBy>
  <cp:revision>2</cp:revision>
  <cp:lastPrinted>2024-03-18T17:20:00Z</cp:lastPrinted>
  <dcterms:created xsi:type="dcterms:W3CDTF">2024-03-27T18:11:00Z</dcterms:created>
  <dcterms:modified xsi:type="dcterms:W3CDTF">2024-03-27T18:11:00Z</dcterms:modified>
</cp:coreProperties>
</file>