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3561BFE3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</w:t>
      </w:r>
      <w:r w:rsidR="00F64EE2">
        <w:rPr>
          <w:b/>
          <w:sz w:val="28"/>
          <w:szCs w:val="28"/>
          <w:u w:val="single"/>
        </w:rPr>
        <w:t xml:space="preserve"> 1</w:t>
      </w:r>
      <w:r w:rsidR="0046732D">
        <w:rPr>
          <w:b/>
          <w:sz w:val="28"/>
          <w:szCs w:val="28"/>
          <w:u w:val="single"/>
        </w:rPr>
        <w:t xml:space="preserve">8 </w:t>
      </w:r>
      <w:r w:rsidR="00544F8F">
        <w:rPr>
          <w:b/>
          <w:sz w:val="28"/>
          <w:szCs w:val="28"/>
          <w:u w:val="single"/>
        </w:rPr>
        <w:t xml:space="preserve">DE </w:t>
      </w:r>
      <w:r w:rsidR="00996BFF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44665D">
        <w:rPr>
          <w:b/>
          <w:sz w:val="28"/>
          <w:szCs w:val="28"/>
          <w:u w:val="single"/>
        </w:rPr>
        <w:t>4</w:t>
      </w:r>
    </w:p>
    <w:p w14:paraId="41BDCC70" w14:textId="77777777" w:rsidR="00223C1D" w:rsidRPr="0024113F" w:rsidRDefault="00223C1D">
      <w:pPr>
        <w:pStyle w:val="SemEspaamento"/>
        <w:spacing w:line="360" w:lineRule="auto"/>
        <w:jc w:val="both"/>
        <w:rPr>
          <w:bCs/>
          <w:sz w:val="22"/>
          <w:szCs w:val="22"/>
        </w:rPr>
      </w:pPr>
    </w:p>
    <w:p w14:paraId="2EB6BBBD" w14:textId="77777777" w:rsidR="00996BFF" w:rsidRPr="00D55A31" w:rsidRDefault="00996BFF" w:rsidP="00996BFF">
      <w:pPr>
        <w:spacing w:line="360" w:lineRule="auto"/>
        <w:jc w:val="both"/>
        <w:rPr>
          <w:b/>
          <w:sz w:val="28"/>
          <w:szCs w:val="28"/>
        </w:rPr>
      </w:pPr>
    </w:p>
    <w:p w14:paraId="2F3ED985" w14:textId="77777777" w:rsidR="00996BFF" w:rsidRPr="00BF14B8" w:rsidRDefault="00996BFF" w:rsidP="00996BFF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0F3F6A51" w14:textId="77777777" w:rsidR="0046732D" w:rsidRDefault="0046732D" w:rsidP="0046732D">
      <w:pPr>
        <w:pStyle w:val="Recuodecorpodetexto"/>
        <w:ind w:left="0"/>
        <w:rPr>
          <w:sz w:val="24"/>
          <w:szCs w:val="24"/>
        </w:rPr>
      </w:pPr>
      <w:r>
        <w:rPr>
          <w:rFonts w:eastAsiaTheme="majorEastAsia"/>
          <w:b/>
          <w:bCs/>
          <w:sz w:val="24"/>
          <w:szCs w:val="24"/>
        </w:rPr>
        <w:t xml:space="preserve">PROJETO DE LEI DO EXECUTIVO Nº2976 DE 10 DE ABRIL DE 2024- </w:t>
      </w:r>
      <w:r>
        <w:rPr>
          <w:sz w:val="24"/>
          <w:szCs w:val="24"/>
        </w:rPr>
        <w:t>AUTORIZA O PODER EXECUTIVO MUNICIPAL A REALIZAR A ABERTURA DE CRÉDITO ADICIONAL SUPLEMENTAR NO VALOR DE R$ 150.000,00 (CENTO E CINQUENTA MIL REAIS) E DÁ OUTRAS PROVIDÊNCIAS.</w:t>
      </w:r>
    </w:p>
    <w:p w14:paraId="0EDE5635" w14:textId="77777777" w:rsidR="0046732D" w:rsidRDefault="0046732D" w:rsidP="0046732D">
      <w:pPr>
        <w:pStyle w:val="Recuodecorpodetexto"/>
        <w:ind w:left="0"/>
        <w:rPr>
          <w:sz w:val="24"/>
          <w:szCs w:val="24"/>
        </w:rPr>
      </w:pPr>
    </w:p>
    <w:p w14:paraId="029DEC40" w14:textId="77777777" w:rsidR="0046732D" w:rsidRDefault="0046732D" w:rsidP="0046732D">
      <w:pPr>
        <w:pStyle w:val="Ttulo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PROJETO DE LEI Nº 2977, DE 10 DE ABRIL DE 2024</w:t>
      </w:r>
      <w:r>
        <w:rPr>
          <w:rFonts w:ascii="Times New Roman" w:hAnsi="Times New Roman"/>
          <w:b w:val="0"/>
          <w:sz w:val="24"/>
          <w:szCs w:val="24"/>
        </w:rPr>
        <w:t xml:space="preserve"> -AUTORIZA O PODER EXECUTIVO MUNICIPAL A REALIZAR A ABERTURA DE CRÉDITO ESPECIAL NO VALOR DE R$ 51.355,37 (CINQUENTA E UM MIL TREZENTOS E CINQUENTA E CINCO REAIS E TRINTA E SETE CENTAVOS) E DÁ OUTRAS PROVIDÊNCIAS.</w:t>
      </w:r>
    </w:p>
    <w:p w14:paraId="7F7D012D" w14:textId="77777777" w:rsidR="0046732D" w:rsidRDefault="0046732D" w:rsidP="0046732D">
      <w:pPr>
        <w:pStyle w:val="Ttulo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79A328D0" w14:textId="77777777" w:rsidR="0046732D" w:rsidRDefault="0046732D" w:rsidP="0046732D">
      <w:pPr>
        <w:pStyle w:val="Ttulo"/>
        <w:jc w:val="left"/>
        <w:rPr>
          <w:rFonts w:ascii="Times New Roman" w:hAnsi="Times New Roman"/>
          <w:bCs/>
          <w:sz w:val="24"/>
          <w:szCs w:val="24"/>
        </w:rPr>
      </w:pPr>
    </w:p>
    <w:p w14:paraId="0361A216" w14:textId="77777777" w:rsidR="0046732D" w:rsidRDefault="0046732D" w:rsidP="0046732D">
      <w:pPr>
        <w:pStyle w:val="Ttulo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PROJETO DE LEI Nº 2979, DE 10 DE ABRIL DE 2024</w:t>
      </w:r>
      <w:r>
        <w:rPr>
          <w:rFonts w:ascii="Times New Roman" w:hAnsi="Times New Roman"/>
          <w:b w:val="0"/>
          <w:sz w:val="24"/>
          <w:szCs w:val="24"/>
        </w:rPr>
        <w:t>- AUTORIZA O PODER EXECUTIVO MUNICIPAL A REALIZAR A ABERTURA DE CRÉDITO ADICIONAL NO VALOR DE R$ 14.000,00 (QUATORZE MIL REAIS) E DÁ OUTRAS PROVIDÊNCIAS.</w:t>
      </w:r>
    </w:p>
    <w:p w14:paraId="5393D678" w14:textId="77777777" w:rsidR="0046732D" w:rsidRDefault="0046732D" w:rsidP="0046732D">
      <w:pPr>
        <w:pStyle w:val="Ttulo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6997A770" w14:textId="77777777" w:rsidR="0046732D" w:rsidRDefault="0046732D" w:rsidP="0046732D">
      <w:pPr>
        <w:pStyle w:val="Ttulo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79FF5876" w14:textId="77777777" w:rsidR="0046732D" w:rsidRDefault="0046732D" w:rsidP="0046732D">
      <w:pPr>
        <w:pStyle w:val="Ttulo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PROJETO DE LEI Nº 2980, DE 10 DE ABRIL DE 2024 -</w:t>
      </w:r>
      <w:r>
        <w:rPr>
          <w:rFonts w:ascii="Times New Roman" w:hAnsi="Times New Roman"/>
          <w:b w:val="0"/>
          <w:sz w:val="24"/>
          <w:szCs w:val="24"/>
        </w:rPr>
        <w:t>AUTORIZA O PODER EXECUTIVO MUNICIPAL A REALIZAR A ABERTURA DE CRÉDITO ADICIONAL NO VALOR DE R$ 300.000,00 (TREZENTOS MIL REAIS) E DÁ OUTRAS PROVIDÊNCIAS.</w:t>
      </w:r>
    </w:p>
    <w:p w14:paraId="53F1B2D5" w14:textId="77777777" w:rsidR="0046732D" w:rsidRDefault="0046732D" w:rsidP="0046732D">
      <w:pPr>
        <w:pStyle w:val="Ttulo"/>
        <w:jc w:val="left"/>
        <w:rPr>
          <w:rFonts w:ascii="Times New Roman" w:hAnsi="Times New Roman"/>
          <w:bCs/>
          <w:sz w:val="24"/>
          <w:szCs w:val="24"/>
        </w:rPr>
      </w:pPr>
    </w:p>
    <w:p w14:paraId="7A667AE7" w14:textId="77777777" w:rsidR="0046732D" w:rsidRDefault="0046732D" w:rsidP="0046732D">
      <w:pPr>
        <w:pStyle w:val="Ttulo1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PROJETO DE LEI Nº 2981, DE 12 DE ABRIL DE 2024-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4885F4D7" w14:textId="77777777" w:rsidR="0046732D" w:rsidRDefault="0046732D" w:rsidP="0046732D">
      <w:pPr>
        <w:rPr>
          <w:rFonts w:eastAsiaTheme="majorEastAsia"/>
        </w:rPr>
      </w:pPr>
    </w:p>
    <w:p w14:paraId="560EBEEF" w14:textId="77777777" w:rsidR="0046732D" w:rsidRDefault="0046732D" w:rsidP="0046732D">
      <w:pPr>
        <w:spacing w:line="360" w:lineRule="auto"/>
        <w:jc w:val="both"/>
        <w:rPr>
          <w:rFonts w:eastAsiaTheme="majorEastAsia"/>
        </w:rPr>
      </w:pPr>
      <w:r>
        <w:rPr>
          <w:rFonts w:eastAsiaTheme="majorEastAsia"/>
          <w:b/>
          <w:bCs/>
        </w:rPr>
        <w:t>PROJETO DE RESOLUÇÃO Nº4, DE 11 DE ABRIL DE 2024-</w:t>
      </w:r>
      <w:r>
        <w:rPr>
          <w:rFonts w:eastAsiaTheme="majorEastAsia"/>
        </w:rPr>
        <w:t>DISPÕE SOBRE A FILIAÇÃO DA CÂMARA MUNICIPAL DE VEREADORES DE SALTO DO JACUÍ-RS, À ASSOCIAÇÃO DE CÂMARAS E VEREADORES DO ALTO JACUÍ E REGIÃO-ASCAMAJA.</w:t>
      </w:r>
    </w:p>
    <w:p w14:paraId="464EC734" w14:textId="106194C8" w:rsidR="00175760" w:rsidRPr="0024113F" w:rsidRDefault="00175760" w:rsidP="00996BFF">
      <w:pPr>
        <w:spacing w:line="360" w:lineRule="auto"/>
        <w:jc w:val="both"/>
        <w:rPr>
          <w:bCs/>
          <w:sz w:val="22"/>
          <w:szCs w:val="22"/>
        </w:rPr>
      </w:pPr>
    </w:p>
    <w:sectPr w:rsidR="00175760" w:rsidRPr="0024113F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F477" w14:textId="77777777" w:rsidR="006030F3" w:rsidRDefault="006030F3">
      <w:r>
        <w:separator/>
      </w:r>
    </w:p>
  </w:endnote>
  <w:endnote w:type="continuationSeparator" w:id="0">
    <w:p w14:paraId="11C98701" w14:textId="77777777" w:rsidR="006030F3" w:rsidRDefault="0060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41C2" w14:textId="77777777" w:rsidR="006030F3" w:rsidRDefault="006030F3">
      <w:r>
        <w:separator/>
      </w:r>
    </w:p>
  </w:footnote>
  <w:footnote w:type="continuationSeparator" w:id="0">
    <w:p w14:paraId="2DED8A48" w14:textId="77777777" w:rsidR="006030F3" w:rsidRDefault="0060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763FA"/>
    <w:rsid w:val="000E48C0"/>
    <w:rsid w:val="0012374D"/>
    <w:rsid w:val="00156964"/>
    <w:rsid w:val="00175760"/>
    <w:rsid w:val="001C7BD4"/>
    <w:rsid w:val="00206E60"/>
    <w:rsid w:val="00223C1D"/>
    <w:rsid w:val="00224885"/>
    <w:rsid w:val="0024113F"/>
    <w:rsid w:val="00243860"/>
    <w:rsid w:val="00252AFD"/>
    <w:rsid w:val="00267AC3"/>
    <w:rsid w:val="00286FC6"/>
    <w:rsid w:val="00296438"/>
    <w:rsid w:val="00317EED"/>
    <w:rsid w:val="00327130"/>
    <w:rsid w:val="00346260"/>
    <w:rsid w:val="0035131B"/>
    <w:rsid w:val="00376924"/>
    <w:rsid w:val="003C2462"/>
    <w:rsid w:val="003C3C2A"/>
    <w:rsid w:val="003C40BB"/>
    <w:rsid w:val="003D75F0"/>
    <w:rsid w:val="0044665D"/>
    <w:rsid w:val="0046732D"/>
    <w:rsid w:val="004764A9"/>
    <w:rsid w:val="004A74EB"/>
    <w:rsid w:val="005318F1"/>
    <w:rsid w:val="0053203F"/>
    <w:rsid w:val="00544F50"/>
    <w:rsid w:val="00544F8F"/>
    <w:rsid w:val="005643C0"/>
    <w:rsid w:val="00565785"/>
    <w:rsid w:val="005A163F"/>
    <w:rsid w:val="005A5CB5"/>
    <w:rsid w:val="005D29EF"/>
    <w:rsid w:val="005F6075"/>
    <w:rsid w:val="006030F3"/>
    <w:rsid w:val="00621098"/>
    <w:rsid w:val="00631C8E"/>
    <w:rsid w:val="00654A92"/>
    <w:rsid w:val="00665AC5"/>
    <w:rsid w:val="007015C8"/>
    <w:rsid w:val="007076BB"/>
    <w:rsid w:val="00711B98"/>
    <w:rsid w:val="00721C5C"/>
    <w:rsid w:val="00793362"/>
    <w:rsid w:val="007C686D"/>
    <w:rsid w:val="007D07DE"/>
    <w:rsid w:val="008666B0"/>
    <w:rsid w:val="008845DA"/>
    <w:rsid w:val="008A0EBB"/>
    <w:rsid w:val="008A4A14"/>
    <w:rsid w:val="008E4C9B"/>
    <w:rsid w:val="008E6EE1"/>
    <w:rsid w:val="00941D6E"/>
    <w:rsid w:val="00960A9E"/>
    <w:rsid w:val="0096440F"/>
    <w:rsid w:val="00996BFF"/>
    <w:rsid w:val="00A12D3A"/>
    <w:rsid w:val="00A16662"/>
    <w:rsid w:val="00A335D9"/>
    <w:rsid w:val="00A45185"/>
    <w:rsid w:val="00A60CAF"/>
    <w:rsid w:val="00A7200B"/>
    <w:rsid w:val="00AF64EB"/>
    <w:rsid w:val="00B729F8"/>
    <w:rsid w:val="00BA4505"/>
    <w:rsid w:val="00BE6873"/>
    <w:rsid w:val="00C062B2"/>
    <w:rsid w:val="00C12C4F"/>
    <w:rsid w:val="00C533AE"/>
    <w:rsid w:val="00C54782"/>
    <w:rsid w:val="00C661CC"/>
    <w:rsid w:val="00CB5D86"/>
    <w:rsid w:val="00CD67AF"/>
    <w:rsid w:val="00CE1F73"/>
    <w:rsid w:val="00CF3D87"/>
    <w:rsid w:val="00D311AF"/>
    <w:rsid w:val="00D66857"/>
    <w:rsid w:val="00D92BE0"/>
    <w:rsid w:val="00E417D1"/>
    <w:rsid w:val="00E758BE"/>
    <w:rsid w:val="00EC064F"/>
    <w:rsid w:val="00EF1976"/>
    <w:rsid w:val="00F12ED1"/>
    <w:rsid w:val="00F35606"/>
    <w:rsid w:val="00F4055E"/>
    <w:rsid w:val="00F419C1"/>
    <w:rsid w:val="00F468AE"/>
    <w:rsid w:val="00F64EE2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673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uiPriority w:val="99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67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2024-03-27T13:25:00Z</cp:lastPrinted>
  <dcterms:created xsi:type="dcterms:W3CDTF">2024-05-07T16:58:00Z</dcterms:created>
  <dcterms:modified xsi:type="dcterms:W3CDTF">2024-05-07T16:58:00Z</dcterms:modified>
</cp:coreProperties>
</file>