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D8D" w14:textId="2B36E04F" w:rsidR="0004029F" w:rsidRPr="00DB487C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87C">
        <w:rPr>
          <w:rFonts w:ascii="Times New Roman" w:hAnsi="Times New Roman" w:cs="Times New Roman"/>
          <w:sz w:val="24"/>
          <w:szCs w:val="24"/>
        </w:rPr>
        <w:t xml:space="preserve">Ata nº </w:t>
      </w:r>
      <w:r w:rsidR="00750D38">
        <w:rPr>
          <w:rFonts w:ascii="Times New Roman" w:hAnsi="Times New Roman" w:cs="Times New Roman"/>
          <w:sz w:val="24"/>
          <w:szCs w:val="24"/>
        </w:rPr>
        <w:t>7</w:t>
      </w:r>
      <w:r w:rsidRPr="00DB487C">
        <w:rPr>
          <w:rFonts w:ascii="Times New Roman" w:hAnsi="Times New Roman" w:cs="Times New Roman"/>
          <w:sz w:val="24"/>
          <w:szCs w:val="24"/>
        </w:rPr>
        <w:t>/202</w:t>
      </w:r>
      <w:r w:rsidR="00BE3364" w:rsidRPr="00DB487C">
        <w:rPr>
          <w:rFonts w:ascii="Times New Roman" w:hAnsi="Times New Roman" w:cs="Times New Roman"/>
          <w:sz w:val="24"/>
          <w:szCs w:val="24"/>
        </w:rPr>
        <w:t>4</w:t>
      </w:r>
      <w:r w:rsidR="0019447A" w:rsidRPr="00DB487C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 w:rsidRPr="00DB487C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DB487C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172FFF8C" w:rsidR="0004029F" w:rsidRPr="00750D38" w:rsidRDefault="003C57D8" w:rsidP="00C51540">
      <w:pPr>
        <w:pStyle w:val="Ttulo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E164A">
        <w:rPr>
          <w:rFonts w:ascii="Times New Roman" w:hAnsi="Times New Roman" w:cs="Times New Roman"/>
          <w:sz w:val="24"/>
          <w:szCs w:val="24"/>
        </w:rPr>
        <w:t>A</w:t>
      </w:r>
      <w:r w:rsidR="00D345E3" w:rsidRPr="00BE164A">
        <w:rPr>
          <w:rFonts w:ascii="Times New Roman" w:hAnsi="Times New Roman" w:cs="Times New Roman"/>
          <w:sz w:val="24"/>
          <w:szCs w:val="24"/>
        </w:rPr>
        <w:t>os</w:t>
      </w:r>
      <w:r w:rsidR="00B56E0D" w:rsidRPr="00BE164A">
        <w:rPr>
          <w:rFonts w:ascii="Times New Roman" w:hAnsi="Times New Roman" w:cs="Times New Roman"/>
          <w:sz w:val="24"/>
          <w:szCs w:val="24"/>
        </w:rPr>
        <w:t xml:space="preserve"> </w:t>
      </w:r>
      <w:r w:rsidR="00750D38">
        <w:rPr>
          <w:rFonts w:ascii="Times New Roman" w:hAnsi="Times New Roman" w:cs="Times New Roman"/>
          <w:sz w:val="24"/>
          <w:szCs w:val="24"/>
        </w:rPr>
        <w:t>cinco</w:t>
      </w:r>
      <w:r w:rsidR="00B56E0D" w:rsidRPr="00BE164A">
        <w:rPr>
          <w:rFonts w:ascii="Times New Roman" w:hAnsi="Times New Roman" w:cs="Times New Roman"/>
          <w:sz w:val="24"/>
          <w:szCs w:val="24"/>
        </w:rPr>
        <w:t xml:space="preserve"> </w:t>
      </w:r>
      <w:r w:rsidR="0019447A" w:rsidRPr="00BE164A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750D38">
        <w:rPr>
          <w:rFonts w:ascii="Times New Roman" w:hAnsi="Times New Roman" w:cs="Times New Roman"/>
          <w:sz w:val="24"/>
          <w:szCs w:val="24"/>
        </w:rPr>
        <w:t>abril</w:t>
      </w:r>
      <w:r w:rsidR="0019447A" w:rsidRPr="00BE164A">
        <w:rPr>
          <w:rFonts w:ascii="Times New Roman" w:hAnsi="Times New Roman" w:cs="Times New Roman"/>
          <w:sz w:val="24"/>
          <w:szCs w:val="24"/>
        </w:rPr>
        <w:t xml:space="preserve"> de dois mil e vinte</w:t>
      </w:r>
      <w:r w:rsidR="00724B31" w:rsidRPr="00BE164A">
        <w:rPr>
          <w:rFonts w:ascii="Times New Roman" w:hAnsi="Times New Roman" w:cs="Times New Roman"/>
          <w:sz w:val="24"/>
          <w:szCs w:val="24"/>
        </w:rPr>
        <w:t xml:space="preserve"> e </w:t>
      </w:r>
      <w:r w:rsidR="00DB487C" w:rsidRPr="00BE164A">
        <w:rPr>
          <w:rFonts w:ascii="Times New Roman" w:hAnsi="Times New Roman" w:cs="Times New Roman"/>
          <w:sz w:val="24"/>
          <w:szCs w:val="24"/>
        </w:rPr>
        <w:t>quatro</w:t>
      </w:r>
      <w:r w:rsidR="0019447A" w:rsidRPr="00BE164A">
        <w:rPr>
          <w:rFonts w:ascii="Times New Roman" w:hAnsi="Times New Roman" w:cs="Times New Roman"/>
          <w:sz w:val="24"/>
          <w:szCs w:val="24"/>
        </w:rPr>
        <w:t xml:space="preserve">, os vereadores </w:t>
      </w:r>
      <w:proofErr w:type="spellStart"/>
      <w:r w:rsidR="00D345E3" w:rsidRPr="00BE164A">
        <w:rPr>
          <w:rFonts w:ascii="Times New Roman" w:hAnsi="Times New Roman" w:cs="Times New Roman"/>
          <w:sz w:val="24"/>
          <w:szCs w:val="24"/>
        </w:rPr>
        <w:t>Rodinei</w:t>
      </w:r>
      <w:proofErr w:type="spellEnd"/>
      <w:r w:rsidR="00D345E3" w:rsidRPr="00BE164A">
        <w:rPr>
          <w:rFonts w:ascii="Times New Roman" w:hAnsi="Times New Roman" w:cs="Times New Roman"/>
          <w:sz w:val="24"/>
          <w:szCs w:val="24"/>
        </w:rPr>
        <w:t xml:space="preserve"> Francisco Trautmann</w:t>
      </w:r>
      <w:r w:rsidR="007B2D2C" w:rsidRPr="00BE164A">
        <w:rPr>
          <w:rFonts w:ascii="Times New Roman" w:hAnsi="Times New Roman" w:cs="Times New Roman"/>
          <w:sz w:val="24"/>
          <w:szCs w:val="24"/>
        </w:rPr>
        <w:t xml:space="preserve">, </w:t>
      </w:r>
      <w:r w:rsidR="007F76CD" w:rsidRPr="00BE164A">
        <w:rPr>
          <w:rFonts w:ascii="Times New Roman" w:hAnsi="Times New Roman" w:cs="Times New Roman"/>
          <w:sz w:val="24"/>
          <w:szCs w:val="24"/>
        </w:rPr>
        <w:t xml:space="preserve">Jane Elizete Ferreira Martins da Silva e </w:t>
      </w:r>
      <w:proofErr w:type="spellStart"/>
      <w:r w:rsidR="007B2D2C" w:rsidRPr="00BE164A">
        <w:rPr>
          <w:rFonts w:ascii="Times New Roman" w:hAnsi="Times New Roman" w:cs="Times New Roman"/>
          <w:sz w:val="24"/>
          <w:szCs w:val="24"/>
        </w:rPr>
        <w:t>Cleres</w:t>
      </w:r>
      <w:proofErr w:type="spellEnd"/>
      <w:r w:rsidR="007B2D2C" w:rsidRPr="00BE164A">
        <w:rPr>
          <w:rFonts w:ascii="Times New Roman" w:hAnsi="Times New Roman" w:cs="Times New Roman"/>
          <w:sz w:val="24"/>
          <w:szCs w:val="24"/>
        </w:rPr>
        <w:t xml:space="preserve"> Maria Cavalheiro </w:t>
      </w:r>
      <w:proofErr w:type="spellStart"/>
      <w:r w:rsidR="007B2D2C" w:rsidRPr="00BE164A">
        <w:rPr>
          <w:rFonts w:ascii="Times New Roman" w:hAnsi="Times New Roman" w:cs="Times New Roman"/>
          <w:sz w:val="24"/>
          <w:szCs w:val="24"/>
        </w:rPr>
        <w:t>Revelante</w:t>
      </w:r>
      <w:proofErr w:type="spellEnd"/>
      <w:r w:rsidR="0019447A" w:rsidRPr="00BE1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9447A" w:rsidRPr="00BE164A">
        <w:rPr>
          <w:rFonts w:ascii="Times New Roman" w:hAnsi="Times New Roman" w:cs="Times New Roman"/>
          <w:sz w:val="24"/>
          <w:szCs w:val="24"/>
        </w:rPr>
        <w:t xml:space="preserve">membros da Comissão de </w:t>
      </w:r>
      <w:r w:rsidR="007F76CD" w:rsidRPr="00BE164A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BE164A">
        <w:rPr>
          <w:rFonts w:ascii="Times New Roman" w:hAnsi="Times New Roman" w:cs="Times New Roman"/>
          <w:sz w:val="24"/>
          <w:szCs w:val="24"/>
        </w:rPr>
        <w:t xml:space="preserve">, Justiça e Redação Final, </w:t>
      </w:r>
      <w:r w:rsidR="00DB487C" w:rsidRPr="00BE164A">
        <w:rPr>
          <w:rFonts w:ascii="Times New Roman" w:eastAsia="Calibri" w:hAnsi="Times New Roman" w:cs="Times New Roman"/>
          <w:sz w:val="24"/>
          <w:szCs w:val="24"/>
        </w:rPr>
        <w:t>analisaram e emitiram</w:t>
      </w:r>
      <w:r w:rsidR="0019447A" w:rsidRPr="00BE164A">
        <w:rPr>
          <w:rFonts w:ascii="Times New Roman" w:eastAsia="Calibri" w:hAnsi="Times New Roman" w:cs="Times New Roman"/>
          <w:sz w:val="24"/>
          <w:szCs w:val="24"/>
        </w:rPr>
        <w:t xml:space="preserve"> pareceres aos seguintes Projetos:</w:t>
      </w:r>
      <w:r w:rsidR="006918F0" w:rsidRPr="00BE16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Lei do Executivo nº 2961, de 4 de março de 2024 – dispõe sobre o pagamento de débitos ou obrigações do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unicípio de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alto do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acuí, nos termos do art. 100, §§ 3º e 4º, da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onstituição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ederal decorrentes de decisões judiciais, considerados de pequeno valor (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RPV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; 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Lei do Executivo nº 2974, de 26 de março de 2024 – autoriza o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oder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xecutivo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unicipal a realizar a abertura de crédito adicional no valor de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$ 50.000,00 (cinquenta mil reais) e dá outras providências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; 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Lei do Executivo nº 2975, de 26 de março de 2024 – autoriza o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oder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xecutivo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unicipal a realizar a abertura de crédito adicional no valor de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$ 125.000,00 (cento e vinte e cinco mil reais) e dá outras providências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; 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Lei do Executivo nº 2960, de 28 de fevereiro de 2024 – altera o art. 7º, da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ei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unicipal nº 2897, de 31 de janeiro de 2024, e dá outras providências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; 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Lei do Executivo nº 2965, de 13 de março de 2024 – autoriza o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oder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xecutivo a conceder auxílio financeiro à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ssociação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omercial,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ndustrial e de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erviços de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alto do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acuí –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ACIS-JA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 dá outras providências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; 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Lei do Executivo nº 2966, de 14 de março de 2024 – autoriza o leilão de bens imóveis do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unicípio de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alto do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acuí, e dá outras providências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 P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rojeto de lei do executivo nº 2967, de 18 de março de 2024 – altera a redação do art. 7º, da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ei 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unicipal nº 2897, de 31 de janeiro de 2024, e dá outras providências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; 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do Executivo nº 2969, de 20 de março de 2024 – dispõe sobre o pagamento parcelado e cobrança de créditos tributários e não tributários, vencidos, inscritos ou não em dívida ativa, e dá outras providências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750D38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do Executivo nº 2971, de 20 de março de 2024 – altera o caput do art. 1º e o anexo 1, da lei municipal nº 2833, de 8 de agosto de 2023, e dá outras providências.</w:t>
      </w:r>
      <w:r w:rsid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9447A" w:rsidRPr="00BE164A">
        <w:rPr>
          <w:rFonts w:ascii="Times New Roman" w:eastAsia="Calibri" w:hAnsi="Times New Roman" w:cs="Times New Roman"/>
          <w:bCs/>
          <w:sz w:val="24"/>
          <w:szCs w:val="24"/>
        </w:rPr>
        <w:t>Após análise, a Comissão decidiu emitir</w:t>
      </w:r>
      <w:r w:rsidR="0019447A" w:rsidRPr="00BE16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Hlk125735944"/>
      <w:r w:rsidR="0019447A" w:rsidRPr="00BE164A">
        <w:rPr>
          <w:rFonts w:ascii="Times New Roman" w:eastAsia="Calibri" w:hAnsi="Times New Roman" w:cs="Times New Roman"/>
          <w:b/>
          <w:bCs/>
          <w:sz w:val="24"/>
          <w:szCs w:val="24"/>
        </w:rPr>
        <w:t>parecer favorável</w:t>
      </w:r>
      <w:bookmarkEnd w:id="0"/>
      <w:r w:rsidR="00750D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aos Projetos de Lei do Executivo nº 2961, 2974 e 2975, </w:t>
      </w:r>
      <w:r w:rsidR="00750D38" w:rsidRPr="00750D38">
        <w:rPr>
          <w:rFonts w:ascii="Times New Roman" w:eastAsia="Calibri" w:hAnsi="Times New Roman" w:cs="Times New Roman"/>
          <w:sz w:val="24"/>
          <w:szCs w:val="24"/>
        </w:rPr>
        <w:t>ficando os demais Projetos de Lei do Executivo baixados</w:t>
      </w:r>
      <w:r w:rsidR="00F67A04" w:rsidRPr="00750D38">
        <w:rPr>
          <w:rFonts w:ascii="Times New Roman" w:eastAsia="Calibri" w:hAnsi="Times New Roman" w:cs="Times New Roman"/>
          <w:sz w:val="24"/>
          <w:szCs w:val="24"/>
        </w:rPr>
        <w:t>.</w:t>
      </w:r>
      <w:r w:rsidR="00F67A04" w:rsidRPr="00BE16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9447A" w:rsidRPr="00BE164A"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 w:rsidR="0019447A" w:rsidRPr="00BE16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sectPr w:rsidR="0004029F" w:rsidRPr="00750D38" w:rsidSect="00CA1086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7897"/>
    <w:rsid w:val="0004029F"/>
    <w:rsid w:val="00052E0E"/>
    <w:rsid w:val="00100BA4"/>
    <w:rsid w:val="00102D52"/>
    <w:rsid w:val="00136E73"/>
    <w:rsid w:val="00180941"/>
    <w:rsid w:val="001843FB"/>
    <w:rsid w:val="0019447A"/>
    <w:rsid w:val="0038332E"/>
    <w:rsid w:val="003C57D8"/>
    <w:rsid w:val="003E21CB"/>
    <w:rsid w:val="004873C0"/>
    <w:rsid w:val="00594915"/>
    <w:rsid w:val="00666B7E"/>
    <w:rsid w:val="006918F0"/>
    <w:rsid w:val="006F1673"/>
    <w:rsid w:val="00724B31"/>
    <w:rsid w:val="00734F3D"/>
    <w:rsid w:val="00750D38"/>
    <w:rsid w:val="007B2D2C"/>
    <w:rsid w:val="007F76CD"/>
    <w:rsid w:val="00817A05"/>
    <w:rsid w:val="00823449"/>
    <w:rsid w:val="008C23C7"/>
    <w:rsid w:val="00965E4D"/>
    <w:rsid w:val="009B4B9D"/>
    <w:rsid w:val="00AF11A3"/>
    <w:rsid w:val="00B41E0C"/>
    <w:rsid w:val="00B56E0D"/>
    <w:rsid w:val="00BE164A"/>
    <w:rsid w:val="00BE3364"/>
    <w:rsid w:val="00C51540"/>
    <w:rsid w:val="00C67CE6"/>
    <w:rsid w:val="00CA1086"/>
    <w:rsid w:val="00D345E3"/>
    <w:rsid w:val="00DB487C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18F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6918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rsid w:val="00691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691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2024-04-04T14:01:00Z</cp:lastPrinted>
  <dcterms:created xsi:type="dcterms:W3CDTF">2024-04-09T13:52:00Z</dcterms:created>
  <dcterms:modified xsi:type="dcterms:W3CDTF">2024-04-09T13:52:00Z</dcterms:modified>
</cp:coreProperties>
</file>