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6C1DB029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051C2">
        <w:rPr>
          <w:rFonts w:asciiTheme="minorHAnsi" w:hAnsiTheme="minorHAnsi" w:cstheme="minorHAnsi"/>
          <w:b/>
        </w:rPr>
        <w:t>3</w:t>
      </w:r>
      <w:r w:rsidR="0012783A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5C59F7F" w:rsidR="00304E2F" w:rsidRPr="002677BD" w:rsidRDefault="00E6364B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1E1EAF03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de Obras, providencie o desentupimento de bocas de lobo na Rua Veríssimo Pereira, próximo ao </w:t>
      </w:r>
      <w:r w:rsidR="00E6364B">
        <w:rPr>
          <w:rFonts w:asciiTheme="minorHAnsi" w:hAnsiTheme="minorHAnsi" w:cstheme="minorHAnsi"/>
        </w:rPr>
        <w:t>n</w:t>
      </w:r>
      <w:r w:rsidR="00E6364B" w:rsidRPr="00E6364B">
        <w:rPr>
          <w:rFonts w:asciiTheme="minorHAnsi" w:hAnsiTheme="minorHAnsi" w:cstheme="minorHAnsi"/>
        </w:rPr>
        <w:t>º 249.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438C822E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B92794">
        <w:rPr>
          <w:rFonts w:asciiTheme="minorHAnsi" w:hAnsiTheme="minorHAnsi" w:cstheme="minorHAnsi"/>
        </w:rPr>
        <w:t>2</w:t>
      </w:r>
      <w:r w:rsidR="00E6364B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junho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63FE0D35" w:rsidR="00304E2F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244DA523" w14:textId="51C5055B" w:rsidR="00E6364B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0E6B6581" w14:textId="77777777" w:rsidR="00E6364B" w:rsidRPr="002677BD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793B76A9" w:rsidR="00304E2F" w:rsidRPr="002677BD" w:rsidRDefault="00E6364B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CLERES MARIA CAVALHEIRO REVELANTE</w:t>
      </w:r>
    </w:p>
    <w:p w14:paraId="44B088C0" w14:textId="33E7F064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E6364B">
        <w:rPr>
          <w:rFonts w:asciiTheme="minorHAnsi" w:hAnsiTheme="minorHAnsi" w:cstheme="minorHAnsi"/>
        </w:rPr>
        <w:t>a – PT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2783A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8690D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C3474"/>
    <w:rsid w:val="00EF66BC"/>
    <w:rsid w:val="00F1491E"/>
    <w:rsid w:val="00FB684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2023-06-26T13:32:00Z</cp:lastPrinted>
  <dcterms:created xsi:type="dcterms:W3CDTF">2023-06-27T17:40:00Z</dcterms:created>
  <dcterms:modified xsi:type="dcterms:W3CDTF">2023-06-27T17:40:00Z</dcterms:modified>
</cp:coreProperties>
</file>