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45A1FC06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8153AF">
        <w:rPr>
          <w:rFonts w:asciiTheme="minorHAnsi" w:hAnsiTheme="minorHAnsi"/>
          <w:b/>
          <w:color w:val="000000"/>
        </w:rPr>
        <w:t>1</w:t>
      </w:r>
      <w:r w:rsidR="005240FD">
        <w:rPr>
          <w:rFonts w:asciiTheme="minorHAnsi" w:hAnsiTheme="minorHAnsi"/>
          <w:b/>
          <w:color w:val="000000"/>
        </w:rPr>
        <w:t>3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498109AD" w14:textId="1DFD5867" w:rsidR="007E278F" w:rsidRDefault="005240FD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CLERES MARIA CAVALHEIRO REVELANTE</w:t>
      </w:r>
      <w:r w:rsidR="0097023E" w:rsidRPr="0097023E">
        <w:rPr>
          <w:rFonts w:ascii="Calibri" w:eastAsia="Calibri" w:hAnsi="Calibri"/>
          <w:lang w:eastAsia="en-US"/>
        </w:rPr>
        <w:t>, Vereado</w:t>
      </w:r>
      <w:r>
        <w:rPr>
          <w:rFonts w:ascii="Calibri" w:eastAsia="Calibri" w:hAnsi="Calibri"/>
          <w:lang w:eastAsia="en-US"/>
        </w:rPr>
        <w:t xml:space="preserve">ra </w:t>
      </w:r>
      <w:r w:rsidR="008153AF">
        <w:rPr>
          <w:rFonts w:ascii="Calibri" w:eastAsia="Calibri" w:hAnsi="Calibri"/>
          <w:lang w:eastAsia="en-US"/>
        </w:rPr>
        <w:t>P</w:t>
      </w:r>
      <w:r>
        <w:rPr>
          <w:rFonts w:ascii="Calibri" w:eastAsia="Calibri" w:hAnsi="Calibri"/>
          <w:lang w:eastAsia="en-US"/>
        </w:rPr>
        <w:t>T</w:t>
      </w:r>
      <w:r w:rsidR="0097023E" w:rsidRPr="0097023E">
        <w:rPr>
          <w:rFonts w:ascii="Calibri" w:eastAsia="Calibri" w:hAnsi="Calibri"/>
          <w:lang w:eastAsia="en-US"/>
        </w:rPr>
        <w:t xml:space="preserve">, nos termos do </w:t>
      </w:r>
      <w:r w:rsidR="0097023E" w:rsidRPr="00C96ED5">
        <w:rPr>
          <w:rFonts w:ascii="Calibri" w:eastAsia="Calibri" w:hAnsi="Calibri"/>
          <w:lang w:eastAsia="en-US"/>
        </w:rPr>
        <w:t>art. 1</w:t>
      </w:r>
      <w:r w:rsidR="00C96ED5" w:rsidRPr="00C96ED5">
        <w:rPr>
          <w:rFonts w:ascii="Calibri" w:eastAsia="Calibri" w:hAnsi="Calibri"/>
          <w:lang w:eastAsia="en-US"/>
        </w:rPr>
        <w:t>63</w:t>
      </w:r>
      <w:r w:rsidR="0097023E" w:rsidRPr="00C96ED5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>xecutivo</w:t>
      </w:r>
      <w:r w:rsidR="007E278F">
        <w:rPr>
          <w:rFonts w:ascii="Calibri" w:eastAsia="Calibri" w:hAnsi="Calibri"/>
          <w:lang w:eastAsia="en-US"/>
        </w:rPr>
        <w:t xml:space="preserve"> que</w:t>
      </w:r>
      <w:r w:rsidR="00A37235" w:rsidRPr="00A37235">
        <w:rPr>
          <w:rFonts w:ascii="Calibri" w:eastAsia="Calibri" w:hAnsi="Calibri"/>
          <w:lang w:eastAsia="en-US"/>
        </w:rPr>
        <w:t xml:space="preserve">, </w:t>
      </w:r>
      <w:r w:rsidRPr="005240FD">
        <w:rPr>
          <w:rFonts w:ascii="Calibri" w:eastAsia="Calibri" w:hAnsi="Calibri"/>
          <w:lang w:eastAsia="en-US"/>
        </w:rPr>
        <w:t>através da Secretaria competente, viabilize a adesão ao Programa Estadual Melhores Amigos, bicho sente como gente, que promove duas ações simultâneas: o repasse de recursos aos municípios para a castração de cães e gatos e uma campanha de sensibilização e educação da população para identificar maus tratos aos animais</w:t>
      </w:r>
      <w:r w:rsidR="00624B13">
        <w:rPr>
          <w:rFonts w:ascii="Calibri" w:eastAsia="Calibri" w:hAnsi="Calibri"/>
          <w:lang w:eastAsia="en-US"/>
        </w:rPr>
        <w:t>.</w:t>
      </w:r>
    </w:p>
    <w:p w14:paraId="1B352B02" w14:textId="16591F5C" w:rsidR="005240FD" w:rsidRDefault="005240FD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5240FD">
        <w:rPr>
          <w:rFonts w:ascii="Calibri" w:eastAsia="Calibri" w:hAnsi="Calibri"/>
          <w:lang w:eastAsia="en-US"/>
        </w:rPr>
        <w:t>Ocorre que alguma ação precisa ser feita, já que a população de animais de rua, abandonados aumenta aceleradamente em nosso município.</w:t>
      </w:r>
    </w:p>
    <w:p w14:paraId="55AD2859" w14:textId="77777777" w:rsidR="007E278F" w:rsidRDefault="007E278F" w:rsidP="001E62E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5ABD5F7B" w14:textId="21BA9518" w:rsidR="001E62E0" w:rsidRDefault="001E62E0" w:rsidP="001E62E0">
      <w:pPr>
        <w:spacing w:line="276" w:lineRule="auto"/>
        <w:ind w:firstLine="708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7843100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1558A38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4EB137E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0957ACE2" w14:textId="5B016D00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624B13">
        <w:rPr>
          <w:rFonts w:ascii="Calibri" w:eastAsia="Calibri" w:hAnsi="Calibri"/>
          <w:lang w:eastAsia="en-US"/>
        </w:rPr>
        <w:t>2</w:t>
      </w:r>
      <w:r w:rsidR="005240FD">
        <w:rPr>
          <w:rFonts w:ascii="Calibri" w:eastAsia="Calibri" w:hAnsi="Calibri"/>
          <w:lang w:eastAsia="en-US"/>
        </w:rPr>
        <w:t>3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1E62E0">
        <w:rPr>
          <w:rFonts w:ascii="Calibri" w:eastAsia="Calibri" w:hAnsi="Calibri"/>
          <w:lang w:eastAsia="en-US"/>
        </w:rPr>
        <w:t>junho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2B83EB2C" w14:textId="7EE1CF52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BB3A367" w14:textId="77777777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39000FE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1892C95A" w14:textId="5555E7E0" w:rsidR="00C02E3B" w:rsidRDefault="005240FD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CLERES MARIA CAVALHEIRO REVELANTE</w:t>
      </w:r>
    </w:p>
    <w:p w14:paraId="69807D6C" w14:textId="672B1271" w:rsidR="006D0301" w:rsidRDefault="00D011C8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</w:t>
      </w:r>
      <w:r w:rsidR="005240FD">
        <w:rPr>
          <w:rFonts w:ascii="Calibri" w:hAnsi="Calibri"/>
          <w:color w:val="000000"/>
        </w:rPr>
        <w:t>a PT</w:t>
      </w:r>
    </w:p>
    <w:p w14:paraId="7060D3CE" w14:textId="32BF2E34" w:rsidR="00137AEA" w:rsidRDefault="00137AEA" w:rsidP="001D48A8">
      <w:pPr>
        <w:spacing w:line="360" w:lineRule="auto"/>
        <w:jc w:val="center"/>
        <w:rPr>
          <w:color w:val="000000"/>
          <w:sz w:val="28"/>
          <w:szCs w:val="28"/>
        </w:rPr>
      </w:pPr>
    </w:p>
    <w:sectPr w:rsidR="00137AEA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583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82D1F"/>
    <w:rsid w:val="000B29B7"/>
    <w:rsid w:val="00124B6B"/>
    <w:rsid w:val="001364B4"/>
    <w:rsid w:val="00137400"/>
    <w:rsid w:val="00137AEA"/>
    <w:rsid w:val="001505A2"/>
    <w:rsid w:val="001D48A8"/>
    <w:rsid w:val="001E62E0"/>
    <w:rsid w:val="002B4146"/>
    <w:rsid w:val="002C344B"/>
    <w:rsid w:val="002F06AE"/>
    <w:rsid w:val="003F7C88"/>
    <w:rsid w:val="004750AB"/>
    <w:rsid w:val="005240FD"/>
    <w:rsid w:val="005F3B6B"/>
    <w:rsid w:val="00624B13"/>
    <w:rsid w:val="006D0301"/>
    <w:rsid w:val="00742E3E"/>
    <w:rsid w:val="00757442"/>
    <w:rsid w:val="007646A9"/>
    <w:rsid w:val="00772F0E"/>
    <w:rsid w:val="007E278F"/>
    <w:rsid w:val="008153AF"/>
    <w:rsid w:val="008420A4"/>
    <w:rsid w:val="009601D5"/>
    <w:rsid w:val="0097023E"/>
    <w:rsid w:val="009A4BA3"/>
    <w:rsid w:val="009D275E"/>
    <w:rsid w:val="00A37235"/>
    <w:rsid w:val="00AB75E8"/>
    <w:rsid w:val="00AD10EF"/>
    <w:rsid w:val="00BD4EE1"/>
    <w:rsid w:val="00BE73D1"/>
    <w:rsid w:val="00C02E3B"/>
    <w:rsid w:val="00C55C8E"/>
    <w:rsid w:val="00C57323"/>
    <w:rsid w:val="00C96ED5"/>
    <w:rsid w:val="00D011C8"/>
    <w:rsid w:val="00D30B68"/>
    <w:rsid w:val="00D43484"/>
    <w:rsid w:val="00EA0864"/>
    <w:rsid w:val="00EE69E7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2023-06-26T13:28:00Z</cp:lastPrinted>
  <dcterms:created xsi:type="dcterms:W3CDTF">2023-06-27T16:58:00Z</dcterms:created>
  <dcterms:modified xsi:type="dcterms:W3CDTF">2023-06-27T16:58:00Z</dcterms:modified>
</cp:coreProperties>
</file>