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70422359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8448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4C74EC00" w:rsidR="0004029F" w:rsidRPr="0084484A" w:rsidRDefault="0019447A" w:rsidP="0084484A">
      <w:pPr>
        <w:pStyle w:val="SemEspaamento"/>
        <w:spacing w:line="360" w:lineRule="auto"/>
        <w:jc w:val="both"/>
        <w:rPr>
          <w:bCs/>
          <w:lang w:val="pt-PT"/>
        </w:rPr>
      </w:pPr>
      <w:r>
        <w:t xml:space="preserve">Aos </w:t>
      </w:r>
      <w:r w:rsidR="0084484A">
        <w:t>vinte quatro</w:t>
      </w:r>
      <w:r>
        <w:t xml:space="preserve"> dias do mês de </w:t>
      </w:r>
      <w:r w:rsidR="000B5290">
        <w:t>fevereiro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Priscila Tramontini Spacil</w:t>
      </w:r>
      <w:r w:rsidR="007B2D2C">
        <w:t xml:space="preserve">, </w:t>
      </w:r>
      <w:r w:rsidR="007F76CD">
        <w:t xml:space="preserve">Jane Elizete Ferreira Martins da Silva e </w:t>
      </w:r>
      <w:r w:rsidR="007B2D2C">
        <w:t>Cleres Maria Cavalheiro Revelante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>analisaram e emitiram parecer</w:t>
      </w:r>
      <w:r w:rsidR="00505717">
        <w:rPr>
          <w:rFonts w:eastAsia="Calibri"/>
        </w:rPr>
        <w:t>es</w:t>
      </w:r>
      <w:r>
        <w:rPr>
          <w:rFonts w:eastAsia="Calibri"/>
        </w:rPr>
        <w:t xml:space="preserve"> ao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 seguinte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 Projeto</w:t>
      </w:r>
      <w:r w:rsidR="00AE6BFD">
        <w:rPr>
          <w:rFonts w:eastAsia="Calibri"/>
        </w:rPr>
        <w:t>s</w:t>
      </w:r>
      <w:r>
        <w:rPr>
          <w:rFonts w:eastAsia="Calibri"/>
        </w:rPr>
        <w:t xml:space="preserve">: </w:t>
      </w:r>
      <w:bookmarkStart w:id="0" w:name="a1"/>
      <w:bookmarkEnd w:id="0"/>
      <w:r w:rsidR="0084484A" w:rsidRPr="0084484A">
        <w:rPr>
          <w:b/>
          <w:lang w:val="pt-PT"/>
        </w:rPr>
        <w:t xml:space="preserve">Projeto de Resolução nº 1, de 13 de fevereiro de 2023 – </w:t>
      </w:r>
      <w:r w:rsidR="0084484A">
        <w:rPr>
          <w:bCs/>
          <w:lang w:val="pt-PT"/>
        </w:rPr>
        <w:t>T</w:t>
      </w:r>
      <w:r w:rsidR="0084484A" w:rsidRPr="0084484A">
        <w:rPr>
          <w:bCs/>
          <w:lang w:val="pt-PT"/>
        </w:rPr>
        <w:t xml:space="preserve">rata da aprovação das diárias e relatórios de viagens dos vereadores do </w:t>
      </w:r>
      <w:r w:rsidR="0084484A">
        <w:rPr>
          <w:bCs/>
          <w:lang w:val="pt-PT"/>
        </w:rPr>
        <w:t>P</w:t>
      </w:r>
      <w:r w:rsidR="0084484A" w:rsidRPr="0084484A">
        <w:rPr>
          <w:bCs/>
          <w:lang w:val="pt-PT"/>
        </w:rPr>
        <w:t xml:space="preserve">oder </w:t>
      </w:r>
      <w:r w:rsidR="0084484A">
        <w:rPr>
          <w:bCs/>
          <w:lang w:val="pt-PT"/>
        </w:rPr>
        <w:t>L</w:t>
      </w:r>
      <w:r w:rsidR="0084484A" w:rsidRPr="0084484A">
        <w:rPr>
          <w:bCs/>
          <w:lang w:val="pt-PT"/>
        </w:rPr>
        <w:t xml:space="preserve">egislativo </w:t>
      </w:r>
      <w:r w:rsidR="0084484A">
        <w:rPr>
          <w:bCs/>
          <w:lang w:val="pt-PT"/>
        </w:rPr>
        <w:t>M</w:t>
      </w:r>
      <w:r w:rsidR="0084484A" w:rsidRPr="0084484A">
        <w:rPr>
          <w:bCs/>
          <w:lang w:val="pt-PT"/>
        </w:rPr>
        <w:t>unicipal do período de 1º de outubro a 31 de dezembro de 2022, e dá outras providências</w:t>
      </w:r>
      <w:r w:rsidR="0084484A">
        <w:rPr>
          <w:bCs/>
          <w:lang w:val="pt-PT"/>
        </w:rPr>
        <w:t xml:space="preserve">; </w:t>
      </w:r>
      <w:r w:rsidR="00BC00B2">
        <w:rPr>
          <w:bCs/>
          <w:lang w:val="pt-PT"/>
        </w:rPr>
        <w:t xml:space="preserve">e </w:t>
      </w:r>
      <w:r w:rsidR="0084484A" w:rsidRPr="0084484A">
        <w:rPr>
          <w:b/>
          <w:lang w:val="pt-PT"/>
        </w:rPr>
        <w:t xml:space="preserve">Projeto de Resolução nº 3, de 16 de fevereiro de 2023 - </w:t>
      </w:r>
      <w:r w:rsidR="00BC00B2">
        <w:rPr>
          <w:bCs/>
          <w:lang w:val="pt-PT"/>
        </w:rPr>
        <w:t>A</w:t>
      </w:r>
      <w:r w:rsidR="0084484A" w:rsidRPr="0084484A">
        <w:rPr>
          <w:bCs/>
          <w:lang w:val="pt-PT"/>
        </w:rPr>
        <w:t xml:space="preserve">utoriza o </w:t>
      </w:r>
      <w:r w:rsidR="00BC00B2">
        <w:rPr>
          <w:bCs/>
          <w:lang w:val="pt-PT"/>
        </w:rPr>
        <w:t>P</w:t>
      </w:r>
      <w:r w:rsidR="0084484A" w:rsidRPr="0084484A">
        <w:rPr>
          <w:bCs/>
          <w:lang w:val="pt-PT"/>
        </w:rPr>
        <w:t xml:space="preserve">oder </w:t>
      </w:r>
      <w:r w:rsidR="00BC00B2">
        <w:rPr>
          <w:bCs/>
          <w:lang w:val="pt-PT"/>
        </w:rPr>
        <w:t>L</w:t>
      </w:r>
      <w:r w:rsidR="0084484A" w:rsidRPr="0084484A">
        <w:rPr>
          <w:bCs/>
          <w:lang w:val="pt-PT"/>
        </w:rPr>
        <w:t xml:space="preserve">egislativo </w:t>
      </w:r>
      <w:r w:rsidR="00BC00B2">
        <w:rPr>
          <w:bCs/>
          <w:lang w:val="pt-PT"/>
        </w:rPr>
        <w:t>M</w:t>
      </w:r>
      <w:r w:rsidR="0084484A" w:rsidRPr="0084484A">
        <w:rPr>
          <w:bCs/>
          <w:lang w:val="pt-PT"/>
        </w:rPr>
        <w:t xml:space="preserve">unicipal a firmar convênio com o Centro </w:t>
      </w:r>
      <w:r w:rsidR="0084484A">
        <w:rPr>
          <w:bCs/>
          <w:lang w:val="pt-PT"/>
        </w:rPr>
        <w:t>d</w:t>
      </w:r>
      <w:r w:rsidR="0084484A" w:rsidRPr="0084484A">
        <w:rPr>
          <w:bCs/>
          <w:lang w:val="pt-PT"/>
        </w:rPr>
        <w:t>e Integração Empresa Escola – CIEE</w:t>
      </w:r>
      <w:r w:rsidR="000B5290">
        <w:rPr>
          <w:bCs/>
          <w:lang w:val="pt-PT"/>
        </w:rPr>
        <w:t xml:space="preserve">. </w:t>
      </w:r>
      <w:r>
        <w:rPr>
          <w:rFonts w:eastAsia="Calibri"/>
          <w:bCs/>
        </w:rPr>
        <w:t xml:space="preserve">Após análise, a Comissão decidiu </w:t>
      </w:r>
      <w:r>
        <w:rPr>
          <w:rFonts w:eastAsia="Calibri"/>
          <w:b/>
          <w:bCs/>
        </w:rPr>
        <w:t xml:space="preserve">emitir </w:t>
      </w:r>
      <w:bookmarkStart w:id="1" w:name="_Hlk125735944"/>
      <w:r>
        <w:rPr>
          <w:rFonts w:eastAsia="Calibri"/>
          <w:b/>
          <w:bCs/>
        </w:rPr>
        <w:t>parecer</w:t>
      </w:r>
      <w:bookmarkEnd w:id="1"/>
      <w:r w:rsidR="009B5BF3">
        <w:rPr>
          <w:rFonts w:eastAsia="Calibri"/>
          <w:b/>
          <w:bCs/>
        </w:rPr>
        <w:t xml:space="preserve"> favorável</w:t>
      </w:r>
      <w:r w:rsidR="00F67A04">
        <w:rPr>
          <w:rFonts w:eastAsia="Calibri"/>
          <w:bCs/>
        </w:rPr>
        <w:t xml:space="preserve">.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84484A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845A0"/>
    <w:rsid w:val="000B5290"/>
    <w:rsid w:val="00100BA4"/>
    <w:rsid w:val="0019447A"/>
    <w:rsid w:val="00505717"/>
    <w:rsid w:val="00666B7E"/>
    <w:rsid w:val="006E4AFB"/>
    <w:rsid w:val="00724B31"/>
    <w:rsid w:val="007A3E87"/>
    <w:rsid w:val="007B2D2C"/>
    <w:rsid w:val="007F76CD"/>
    <w:rsid w:val="00823449"/>
    <w:rsid w:val="0084484A"/>
    <w:rsid w:val="009B5BF3"/>
    <w:rsid w:val="00AE6BFD"/>
    <w:rsid w:val="00B43B2F"/>
    <w:rsid w:val="00BC00B2"/>
    <w:rsid w:val="00C67CE6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2018-11-22T10:38:00Z</cp:lastPrinted>
  <dcterms:created xsi:type="dcterms:W3CDTF">2023-03-01T12:13:00Z</dcterms:created>
  <dcterms:modified xsi:type="dcterms:W3CDTF">2023-03-01T12:13:00Z</dcterms:modified>
</cp:coreProperties>
</file>