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6BEDF11B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425012">
        <w:rPr>
          <w:rFonts w:ascii="Times New Roman" w:hAnsi="Times New Roman" w:cs="Times New Roman"/>
          <w:sz w:val="24"/>
          <w:szCs w:val="24"/>
        </w:rPr>
        <w:t>1</w:t>
      </w:r>
      <w:r w:rsidR="00F213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7AFC49F4" w:rsidR="0004029F" w:rsidRPr="00F213FF" w:rsidRDefault="0019447A" w:rsidP="00F213FF">
      <w:pPr>
        <w:pStyle w:val="SemEspaamento"/>
        <w:spacing w:line="360" w:lineRule="auto"/>
        <w:jc w:val="both"/>
        <w:rPr>
          <w:bCs/>
          <w:lang w:val="pt-PT"/>
        </w:rPr>
      </w:pPr>
      <w:r>
        <w:t xml:space="preserve">Aos </w:t>
      </w:r>
      <w:r w:rsidR="00736ADB">
        <w:t>onze</w:t>
      </w:r>
      <w:r w:rsidR="00E240C2">
        <w:t xml:space="preserve"> </w:t>
      </w:r>
      <w:r>
        <w:t xml:space="preserve">dias do mês de </w:t>
      </w:r>
      <w:r w:rsidR="00D50A36">
        <w:t>maio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Jane Elizete Ferreira Martins da Silva</w:t>
      </w:r>
      <w:r w:rsidR="00D50A36">
        <w:t>,</w:t>
      </w:r>
      <w:r w:rsidR="007F76CD">
        <w:t xml:space="preserve"> </w:t>
      </w:r>
      <w:proofErr w:type="spellStart"/>
      <w:r w:rsidR="007B2D2C">
        <w:t>Cleres</w:t>
      </w:r>
      <w:proofErr w:type="spellEnd"/>
      <w:r w:rsidR="007B2D2C">
        <w:t xml:space="preserve"> Maria Cavalheiro </w:t>
      </w:r>
      <w:proofErr w:type="spellStart"/>
      <w:r w:rsidR="007B2D2C">
        <w:t>Revelante</w:t>
      </w:r>
      <w:proofErr w:type="spellEnd"/>
      <w:r w:rsidR="00D50A36">
        <w:t xml:space="preserve"> e Priscila </w:t>
      </w:r>
      <w:proofErr w:type="spellStart"/>
      <w:r w:rsidR="00D50A36">
        <w:t>Tramontini</w:t>
      </w:r>
      <w:proofErr w:type="spellEnd"/>
      <w:r w:rsidR="00D50A36">
        <w:t xml:space="preserve"> </w:t>
      </w:r>
      <w:proofErr w:type="spellStart"/>
      <w:r w:rsidR="00D50A36">
        <w:t>Spacil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 xml:space="preserve">analisaram </w:t>
      </w:r>
      <w:r w:rsidR="004372DD">
        <w:rPr>
          <w:rFonts w:eastAsia="Calibri"/>
        </w:rPr>
        <w:t>e emitiram parecer</w:t>
      </w:r>
      <w:r w:rsidR="00E240C2">
        <w:rPr>
          <w:rFonts w:eastAsia="Calibri"/>
        </w:rPr>
        <w:t>es</w:t>
      </w:r>
      <w:r w:rsidR="004372DD">
        <w:rPr>
          <w:rFonts w:eastAsia="Calibri"/>
        </w:rPr>
        <w:t xml:space="preserve"> ao</w:t>
      </w:r>
      <w:r w:rsidR="00E240C2">
        <w:rPr>
          <w:rFonts w:eastAsia="Calibri"/>
        </w:rPr>
        <w:t>s</w:t>
      </w:r>
      <w:r w:rsidR="004372DD">
        <w:rPr>
          <w:rFonts w:eastAsia="Calibri"/>
        </w:rPr>
        <w:t xml:space="preserve"> seguinte</w:t>
      </w:r>
      <w:r w:rsidR="00E240C2">
        <w:rPr>
          <w:rFonts w:eastAsia="Calibri"/>
        </w:rPr>
        <w:t>s</w:t>
      </w:r>
      <w:r w:rsidR="004372DD">
        <w:rPr>
          <w:rFonts w:eastAsia="Calibri"/>
        </w:rPr>
        <w:t xml:space="preserve"> </w:t>
      </w:r>
      <w:r>
        <w:rPr>
          <w:rFonts w:eastAsia="Calibri"/>
        </w:rPr>
        <w:t>Projeto</w:t>
      </w:r>
      <w:r w:rsidR="00E240C2">
        <w:rPr>
          <w:rFonts w:eastAsia="Calibri"/>
        </w:rPr>
        <w:t>s</w:t>
      </w:r>
      <w:r>
        <w:rPr>
          <w:rFonts w:eastAsia="Calibri"/>
        </w:rPr>
        <w:t xml:space="preserve">: </w:t>
      </w:r>
      <w:bookmarkStart w:id="0" w:name="a1"/>
      <w:bookmarkEnd w:id="0"/>
      <w:r w:rsidR="00F213FF" w:rsidRPr="00F213FF">
        <w:rPr>
          <w:b/>
          <w:lang w:val="pt-PT"/>
        </w:rPr>
        <w:t xml:space="preserve">Projeto de Lei do Executivo nº 2853, de 30 de março de 2023 – </w:t>
      </w:r>
      <w:r w:rsidR="00F213FF" w:rsidRPr="00F213FF">
        <w:rPr>
          <w:bCs/>
          <w:lang w:val="pt-PT"/>
        </w:rPr>
        <w:t xml:space="preserve">Autoriza </w:t>
      </w:r>
      <w:r w:rsidR="00F213FF">
        <w:rPr>
          <w:bCs/>
          <w:lang w:val="pt-PT"/>
        </w:rPr>
        <w:t>o</w:t>
      </w:r>
      <w:r w:rsidR="00F213FF" w:rsidRPr="00F213FF">
        <w:rPr>
          <w:bCs/>
          <w:lang w:val="pt-PT"/>
        </w:rPr>
        <w:t xml:space="preserve"> Poder Executivo Municipal a realizar a abertura de crédito adicional no valor de R$ 98.000,00 (noventa e oito mil reais) e dá outras providências</w:t>
      </w:r>
      <w:r w:rsidR="00F213FF">
        <w:rPr>
          <w:bCs/>
          <w:lang w:val="pt-PT"/>
        </w:rPr>
        <w:t xml:space="preserve">; </w:t>
      </w:r>
      <w:r w:rsidR="00F213FF" w:rsidRPr="00F213FF">
        <w:rPr>
          <w:b/>
          <w:lang w:val="pt-PT"/>
        </w:rPr>
        <w:t xml:space="preserve">Projeto de Lei do Executivo nº 2857, de 30 de março de 2023 – </w:t>
      </w:r>
      <w:r w:rsidR="00F213FF" w:rsidRPr="00F213FF">
        <w:rPr>
          <w:bCs/>
          <w:lang w:val="pt-PT"/>
        </w:rPr>
        <w:t xml:space="preserve">Autoriza </w:t>
      </w:r>
      <w:r w:rsidR="00F213FF">
        <w:rPr>
          <w:bCs/>
          <w:lang w:val="pt-PT"/>
        </w:rPr>
        <w:t>o</w:t>
      </w:r>
      <w:r w:rsidR="00F213FF" w:rsidRPr="00F213FF">
        <w:rPr>
          <w:bCs/>
          <w:lang w:val="pt-PT"/>
        </w:rPr>
        <w:t xml:space="preserve">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F213FF">
        <w:rPr>
          <w:bCs/>
          <w:lang w:val="pt-PT"/>
        </w:rPr>
        <w:t xml:space="preserve">; </w:t>
      </w:r>
      <w:r w:rsidR="00F213FF" w:rsidRPr="00F213FF">
        <w:rPr>
          <w:b/>
          <w:lang w:val="pt-PT"/>
        </w:rPr>
        <w:t xml:space="preserve">Projeto de Lei do Executivo nº 2858, de 18 de abril de 2023 – </w:t>
      </w:r>
      <w:r w:rsidR="00F213FF" w:rsidRPr="00F213FF">
        <w:rPr>
          <w:bCs/>
          <w:lang w:val="pt-PT"/>
        </w:rPr>
        <w:t xml:space="preserve">Autoriza </w:t>
      </w:r>
      <w:r w:rsidR="00F213FF">
        <w:rPr>
          <w:bCs/>
          <w:lang w:val="pt-PT"/>
        </w:rPr>
        <w:t>o</w:t>
      </w:r>
      <w:r w:rsidR="00F213FF" w:rsidRPr="00F213FF">
        <w:rPr>
          <w:bCs/>
          <w:lang w:val="pt-PT"/>
        </w:rPr>
        <w:t xml:space="preserve"> Poder Executivo Municipal a realizar a abertura de crédito adicional no valor de R$ 7.403,17 (sete mil quatrocentos e três reais e dezesete centavos) e dá outras providências</w:t>
      </w:r>
      <w:r w:rsidR="00F213FF">
        <w:rPr>
          <w:bCs/>
          <w:lang w:val="pt-PT"/>
        </w:rPr>
        <w:t xml:space="preserve">; </w:t>
      </w:r>
      <w:r w:rsidR="00F213FF" w:rsidRPr="00F213FF">
        <w:rPr>
          <w:b/>
          <w:lang w:val="pt-PT"/>
        </w:rPr>
        <w:t xml:space="preserve">Projeto de Lei do Executivo nº 2859, de 18 de abril de 2023 – </w:t>
      </w:r>
      <w:r w:rsidR="00F213FF" w:rsidRPr="00F213FF">
        <w:rPr>
          <w:bCs/>
          <w:lang w:val="pt-PT"/>
        </w:rPr>
        <w:t xml:space="preserve">Autoriza </w:t>
      </w:r>
      <w:r w:rsidR="00F213FF">
        <w:rPr>
          <w:bCs/>
          <w:lang w:val="pt-PT"/>
        </w:rPr>
        <w:t>o</w:t>
      </w:r>
      <w:r w:rsidR="00F213FF" w:rsidRPr="00F213FF">
        <w:rPr>
          <w:bCs/>
          <w:lang w:val="pt-PT"/>
        </w:rPr>
        <w:t xml:space="preserve"> Poder Executivo Municipal a realizar a abertura de crédito adicional no valor de R$ 108.703,46 (cento e oito mil setcentos e três reais e quarenta e seis centavos) e dá outras providências</w:t>
      </w:r>
      <w:r w:rsidR="00F213FF">
        <w:rPr>
          <w:bCs/>
          <w:lang w:val="pt-PT"/>
        </w:rPr>
        <w:t xml:space="preserve">; e </w:t>
      </w:r>
      <w:r w:rsidR="00F213FF" w:rsidRPr="00F213FF">
        <w:rPr>
          <w:b/>
          <w:lang w:val="pt-PT"/>
        </w:rPr>
        <w:t xml:space="preserve">Projeto de Lei do Executivo nº 2860, de 18 de abril de 2023 – </w:t>
      </w:r>
      <w:r w:rsidR="00F213FF" w:rsidRPr="00F213FF">
        <w:rPr>
          <w:bCs/>
          <w:lang w:val="pt-PT"/>
        </w:rPr>
        <w:t xml:space="preserve">Autoriza </w:t>
      </w:r>
      <w:r w:rsidR="00F213FF">
        <w:rPr>
          <w:bCs/>
          <w:lang w:val="pt-PT"/>
        </w:rPr>
        <w:t>o</w:t>
      </w:r>
      <w:r w:rsidR="00F213FF" w:rsidRPr="00F213FF">
        <w:rPr>
          <w:bCs/>
          <w:lang w:val="pt-PT"/>
        </w:rPr>
        <w:t xml:space="preserve"> Poder Executivo Municipal a realizar a abertura de crédito adicional no valor de R$ 123.261,55 (cento e vinte e três mil duzentos e sessenta e um reais e cinquenta e cinco centavos) e dá outras providências</w:t>
      </w:r>
      <w:r w:rsidR="00D50A36" w:rsidRPr="00D50A36">
        <w:rPr>
          <w:bCs/>
          <w:lang w:val="pt-PT"/>
        </w:rPr>
        <w:t>.</w:t>
      </w:r>
      <w:r w:rsidR="00E96347">
        <w:rPr>
          <w:b/>
          <w:lang w:val="pt-PT"/>
        </w:rPr>
        <w:t xml:space="preserve"> </w:t>
      </w:r>
      <w:r>
        <w:rPr>
          <w:rFonts w:eastAsia="Calibri"/>
          <w:bCs/>
        </w:rPr>
        <w:t xml:space="preserve">Após análise, a Comissão </w:t>
      </w:r>
      <w:r w:rsidR="004372DD">
        <w:rPr>
          <w:rFonts w:eastAsia="Calibri"/>
          <w:bCs/>
        </w:rPr>
        <w:t xml:space="preserve">emitiu </w:t>
      </w:r>
      <w:r w:rsidR="004372DD" w:rsidRPr="00453637">
        <w:rPr>
          <w:rFonts w:eastAsia="Calibri"/>
          <w:b/>
        </w:rPr>
        <w:t>parecer favorável</w:t>
      </w:r>
      <w:r w:rsidR="00F213FF">
        <w:rPr>
          <w:rFonts w:eastAsia="Calibri"/>
          <w:b/>
        </w:rPr>
        <w:t xml:space="preserve"> aos </w:t>
      </w:r>
      <w:r w:rsidR="00F213FF" w:rsidRPr="00F213FF">
        <w:rPr>
          <w:rFonts w:eastAsia="Calibri"/>
          <w:b/>
        </w:rPr>
        <w:t xml:space="preserve">Projeto de Lei do Executivo nº </w:t>
      </w:r>
      <w:r w:rsidR="00F213FF">
        <w:rPr>
          <w:rFonts w:eastAsia="Calibri"/>
          <w:b/>
        </w:rPr>
        <w:t xml:space="preserve">2853 e </w:t>
      </w:r>
      <w:r w:rsidR="00F213FF" w:rsidRPr="00F213FF">
        <w:rPr>
          <w:rFonts w:eastAsia="Calibri"/>
          <w:b/>
        </w:rPr>
        <w:t>2860</w:t>
      </w:r>
      <w:r w:rsidR="00F213FF">
        <w:rPr>
          <w:rFonts w:eastAsia="Calibri"/>
          <w:b/>
        </w:rPr>
        <w:t>/2023</w:t>
      </w:r>
      <w:r w:rsidR="00E96347" w:rsidRPr="00066FBF">
        <w:rPr>
          <w:rFonts w:eastAsia="Calibri"/>
          <w:bCs/>
        </w:rPr>
        <w:t>.</w:t>
      </w:r>
      <w:r w:rsidR="00E96347">
        <w:rPr>
          <w:rFonts w:eastAsia="Calibri"/>
          <w:b/>
        </w:rPr>
        <w:t xml:space="preserve"> </w:t>
      </w:r>
      <w:r w:rsidR="00F213FF">
        <w:rPr>
          <w:rFonts w:eastAsia="Calibri"/>
          <w:b/>
        </w:rPr>
        <w:t xml:space="preserve">Em relação aos </w:t>
      </w:r>
      <w:r w:rsidR="00F213FF" w:rsidRPr="00F213FF">
        <w:rPr>
          <w:rFonts w:eastAsia="Calibri"/>
          <w:b/>
        </w:rPr>
        <w:t>Projeto de Lei do Executivo nº 285</w:t>
      </w:r>
      <w:r w:rsidR="00F213FF">
        <w:rPr>
          <w:rFonts w:eastAsia="Calibri"/>
          <w:b/>
        </w:rPr>
        <w:t>7, 2858</w:t>
      </w:r>
      <w:r w:rsidR="00F213FF" w:rsidRPr="00F213FF">
        <w:rPr>
          <w:rFonts w:eastAsia="Calibri"/>
          <w:b/>
        </w:rPr>
        <w:t xml:space="preserve"> e 28</w:t>
      </w:r>
      <w:r w:rsidR="00F213FF">
        <w:rPr>
          <w:rFonts w:eastAsia="Calibri"/>
          <w:b/>
        </w:rPr>
        <w:t>59</w:t>
      </w:r>
      <w:r w:rsidR="00F213FF" w:rsidRPr="00F213FF">
        <w:rPr>
          <w:rFonts w:eastAsia="Calibri"/>
          <w:b/>
        </w:rPr>
        <w:t>/2023</w:t>
      </w:r>
      <w:r w:rsidR="00F213FF">
        <w:rPr>
          <w:rFonts w:eastAsia="Calibri"/>
          <w:b/>
        </w:rPr>
        <w:t>, foi solicitado diligências do Poder Executivo.</w:t>
      </w:r>
      <w:r w:rsidR="000A43F7">
        <w:rPr>
          <w:rFonts w:eastAsia="Calibri"/>
          <w:b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F213FF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6C01"/>
    <w:rsid w:val="0004029F"/>
    <w:rsid w:val="00066FBF"/>
    <w:rsid w:val="000845A0"/>
    <w:rsid w:val="0009146D"/>
    <w:rsid w:val="000A43F7"/>
    <w:rsid w:val="000B5290"/>
    <w:rsid w:val="000F30C2"/>
    <w:rsid w:val="00100BA4"/>
    <w:rsid w:val="001872C1"/>
    <w:rsid w:val="0019447A"/>
    <w:rsid w:val="00425012"/>
    <w:rsid w:val="004372DD"/>
    <w:rsid w:val="00453637"/>
    <w:rsid w:val="00505717"/>
    <w:rsid w:val="005E24C7"/>
    <w:rsid w:val="00666B7E"/>
    <w:rsid w:val="00684181"/>
    <w:rsid w:val="007151B8"/>
    <w:rsid w:val="00724B31"/>
    <w:rsid w:val="00736ADB"/>
    <w:rsid w:val="007549FA"/>
    <w:rsid w:val="007A3E87"/>
    <w:rsid w:val="007B2D2C"/>
    <w:rsid w:val="007F76CD"/>
    <w:rsid w:val="00823449"/>
    <w:rsid w:val="0084484A"/>
    <w:rsid w:val="009B5BF3"/>
    <w:rsid w:val="00A92B35"/>
    <w:rsid w:val="00AE6BFD"/>
    <w:rsid w:val="00B43B2F"/>
    <w:rsid w:val="00BC00B2"/>
    <w:rsid w:val="00C05857"/>
    <w:rsid w:val="00C36565"/>
    <w:rsid w:val="00C67CE6"/>
    <w:rsid w:val="00D50A36"/>
    <w:rsid w:val="00D87816"/>
    <w:rsid w:val="00E240C2"/>
    <w:rsid w:val="00E71BC8"/>
    <w:rsid w:val="00E96347"/>
    <w:rsid w:val="00EB6903"/>
    <w:rsid w:val="00F13A2B"/>
    <w:rsid w:val="00F213FF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2018-11-22T10:38:00Z</cp:lastPrinted>
  <dcterms:created xsi:type="dcterms:W3CDTF">2023-05-16T13:37:00Z</dcterms:created>
  <dcterms:modified xsi:type="dcterms:W3CDTF">2023-05-16T13:37:00Z</dcterms:modified>
</cp:coreProperties>
</file>