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5352E600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BF3D8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3B4D1174" w14:textId="43BC3DF4" w:rsidR="000D1991" w:rsidRDefault="00370C7D" w:rsidP="00D60A7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</w:t>
      </w:r>
      <w:r w:rsidR="00BF3D88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</w:t>
      </w:r>
      <w:r w:rsidR="00BF3D88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 xml:space="preserve"> DE </w:t>
      </w:r>
      <w:r w:rsidR="000D1991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2022</w:t>
      </w:r>
    </w:p>
    <w:p w14:paraId="09444EB2" w14:textId="77777777" w:rsidR="00A07B11" w:rsidRDefault="00A07B11" w:rsidP="00A07B11">
      <w:pPr>
        <w:spacing w:line="360" w:lineRule="auto"/>
        <w:jc w:val="both"/>
        <w:rPr>
          <w:b/>
          <w:bCs/>
          <w:sz w:val="28"/>
          <w:szCs w:val="28"/>
        </w:rPr>
      </w:pPr>
    </w:p>
    <w:p w14:paraId="5665CB9D" w14:textId="0B2C894E" w:rsidR="00BF3D88" w:rsidRDefault="00BF3D88" w:rsidP="00BF3D88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2810, de 03 de outubro de 2022</w:t>
      </w:r>
      <w:r>
        <w:rPr>
          <w:sz w:val="28"/>
          <w:szCs w:val="28"/>
        </w:rPr>
        <w:t xml:space="preserve"> – ALTERA O ANEXO 1, DA LEI MUNICIPAL Nº 2723, DE 20 DE MAIO DE 2022, E DÁ OUTRAS PROVIDÊNCIAS.</w:t>
      </w:r>
    </w:p>
    <w:p w14:paraId="6C8EB3EF" w14:textId="4BEF4F7A" w:rsidR="0073454C" w:rsidRPr="000D1991" w:rsidRDefault="0073454C" w:rsidP="009D1856">
      <w:pPr>
        <w:spacing w:line="360" w:lineRule="auto"/>
        <w:jc w:val="both"/>
        <w:rPr>
          <w:sz w:val="28"/>
          <w:szCs w:val="28"/>
        </w:rPr>
      </w:pPr>
    </w:p>
    <w:p w14:paraId="17FE4263" w14:textId="2C2F9D65" w:rsidR="007378A3" w:rsidRPr="00F82484" w:rsidRDefault="00BF3D88" w:rsidP="007378A3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Cs/>
          <w:sz w:val="28"/>
          <w:szCs w:val="28"/>
        </w:rPr>
        <w:t>Est</w:t>
      </w:r>
      <w:r w:rsidR="00D64E07">
        <w:rPr>
          <w:bCs/>
          <w:sz w:val="28"/>
          <w:szCs w:val="28"/>
        </w:rPr>
        <w:t>ão</w:t>
      </w:r>
      <w:r>
        <w:rPr>
          <w:bCs/>
          <w:sz w:val="28"/>
          <w:szCs w:val="28"/>
        </w:rPr>
        <w:t xml:space="preserve"> baixando nas Comissões:</w:t>
      </w:r>
      <w:r w:rsidR="00F82484">
        <w:rPr>
          <w:bCs/>
          <w:sz w:val="28"/>
          <w:szCs w:val="28"/>
        </w:rPr>
        <w:t xml:space="preserve"> </w:t>
      </w:r>
    </w:p>
    <w:p w14:paraId="36784687" w14:textId="2D2BD84C" w:rsidR="00BF3D88" w:rsidRDefault="00BF3D88" w:rsidP="007378A3">
      <w:pPr>
        <w:spacing w:line="360" w:lineRule="auto"/>
        <w:jc w:val="both"/>
        <w:rPr>
          <w:bCs/>
          <w:sz w:val="28"/>
          <w:szCs w:val="28"/>
        </w:rPr>
      </w:pPr>
      <w:r w:rsidRPr="00BF3D88">
        <w:rPr>
          <w:b/>
          <w:sz w:val="28"/>
          <w:szCs w:val="28"/>
        </w:rPr>
        <w:t>Projeto de Lei do Legislativo nº 13, de 06 de outubro de 2022</w:t>
      </w:r>
      <w:r>
        <w:rPr>
          <w:bCs/>
          <w:sz w:val="28"/>
          <w:szCs w:val="28"/>
        </w:rPr>
        <w:t xml:space="preserve"> – INSTITUI, NO MUNICÍPIO DE SALTO DO JACUÍ, A “SEMANA DO ORGULHO LGBTI+</w:t>
      </w:r>
      <w:r w:rsidR="00D64E07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.</w:t>
      </w:r>
    </w:p>
    <w:p w14:paraId="127B7812" w14:textId="25BA049C" w:rsidR="00D64E07" w:rsidRDefault="00D64E07" w:rsidP="007378A3">
      <w:pPr>
        <w:spacing w:line="360" w:lineRule="auto"/>
        <w:jc w:val="both"/>
        <w:rPr>
          <w:bCs/>
          <w:sz w:val="28"/>
          <w:szCs w:val="28"/>
        </w:rPr>
      </w:pPr>
    </w:p>
    <w:p w14:paraId="6C4FA5BE" w14:textId="0D44B5EA" w:rsidR="00D64E07" w:rsidRDefault="00D64E07" w:rsidP="007378A3">
      <w:pPr>
        <w:spacing w:line="360" w:lineRule="auto"/>
        <w:jc w:val="both"/>
        <w:rPr>
          <w:bCs/>
          <w:sz w:val="28"/>
          <w:szCs w:val="28"/>
        </w:rPr>
      </w:pPr>
      <w:r w:rsidRPr="00D64E07">
        <w:rPr>
          <w:b/>
          <w:sz w:val="28"/>
          <w:szCs w:val="28"/>
        </w:rPr>
        <w:t>Projeto de Lei do Legislativo nº 14, de 21 de outubro de 2022</w:t>
      </w:r>
      <w:r>
        <w:rPr>
          <w:bCs/>
          <w:sz w:val="28"/>
          <w:szCs w:val="28"/>
        </w:rPr>
        <w:t xml:space="preserve"> – DISÕE SOBRE O REGIMENTO INTERNO DA CÂMARA MUNICIPAL DE SALTO DO JACUÍ.</w:t>
      </w:r>
    </w:p>
    <w:p w14:paraId="545DF845" w14:textId="340A489B" w:rsidR="00A0296D" w:rsidRDefault="00A0296D" w:rsidP="007378A3">
      <w:pPr>
        <w:spacing w:line="360" w:lineRule="auto"/>
        <w:jc w:val="both"/>
        <w:rPr>
          <w:bCs/>
          <w:sz w:val="28"/>
          <w:szCs w:val="28"/>
        </w:rPr>
      </w:pPr>
    </w:p>
    <w:p w14:paraId="09903E79" w14:textId="4482A7C7" w:rsidR="00A0296D" w:rsidRDefault="00A0296D" w:rsidP="007378A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14:paraId="5DB1DC67" w14:textId="6BC8C694" w:rsidR="00FC226C" w:rsidRDefault="00A0296D" w:rsidP="00BD6A4B">
      <w:pPr>
        <w:spacing w:line="360" w:lineRule="auto"/>
        <w:jc w:val="both"/>
        <w:rPr>
          <w:sz w:val="28"/>
          <w:szCs w:val="28"/>
        </w:rPr>
      </w:pPr>
      <w:r w:rsidRPr="008974BF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5</w:t>
      </w:r>
      <w:r w:rsidRPr="008974BF">
        <w:rPr>
          <w:b/>
          <w:bCs/>
          <w:sz w:val="28"/>
          <w:szCs w:val="28"/>
        </w:rPr>
        <w:t>, de 03 de outubro de 2022</w:t>
      </w:r>
      <w:r>
        <w:rPr>
          <w:sz w:val="28"/>
          <w:szCs w:val="28"/>
        </w:rPr>
        <w:t xml:space="preserve"> – ESTABELECE O LANÇAMENTO DO IPTU – IMPOSTO PREDIAL TERRITORIAL URBANO, DESCONTO PARA PAGAMENTO EM PARCELA ÚNICA, PARCELAMENTO, E DÁ OUTRAS PROVIDÊNCIAS.</w:t>
      </w:r>
    </w:p>
    <w:p w14:paraId="10770F88" w14:textId="77777777" w:rsidR="00BD6A4B" w:rsidRPr="00BD6A4B" w:rsidRDefault="00BD6A4B" w:rsidP="00BD6A4B">
      <w:pPr>
        <w:spacing w:line="360" w:lineRule="auto"/>
        <w:jc w:val="both"/>
        <w:rPr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3B12B1DF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7378A3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24D266FC" w:rsidR="00F52894" w:rsidRDefault="007378A3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BD6A4B"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3B42"/>
    <w:rsid w:val="00427BB5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C680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3454C"/>
    <w:rsid w:val="007378A3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B4FB9"/>
    <w:rsid w:val="008F4E73"/>
    <w:rsid w:val="008F7880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A0956"/>
    <w:rsid w:val="00AB6225"/>
    <w:rsid w:val="00AC2234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D6A4B"/>
    <w:rsid w:val="00BE5CE4"/>
    <w:rsid w:val="00BF3D88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14525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82484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2022-10-20T22:22:00Z</cp:lastPrinted>
  <dcterms:created xsi:type="dcterms:W3CDTF">2022-10-21T14:17:00Z</dcterms:created>
  <dcterms:modified xsi:type="dcterms:W3CDTF">2022-10-21T14:17:00Z</dcterms:modified>
</cp:coreProperties>
</file>