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34DB0" w14:textId="77777777" w:rsidR="00F9156C" w:rsidRDefault="00F9156C">
      <w:pPr>
        <w:tabs>
          <w:tab w:val="left" w:pos="1418"/>
          <w:tab w:val="left" w:pos="5059"/>
        </w:tabs>
        <w:spacing w:after="0" w:line="240" w:lineRule="auto"/>
        <w:jc w:val="center"/>
        <w:rPr>
          <w:rFonts w:eastAsia="Calibri" w:cs="Arial"/>
          <w:b/>
        </w:rPr>
      </w:pPr>
      <w:bookmarkStart w:id="0" w:name="_GoBack"/>
      <w:bookmarkEnd w:id="0"/>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776F451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8F17EE">
        <w:rPr>
          <w:rFonts w:eastAsia="Calibri" w:cs="Arial"/>
        </w:rPr>
        <w:t>6</w:t>
      </w:r>
      <w:r w:rsidR="004A5B7D">
        <w:rPr>
          <w:rFonts w:eastAsia="Calibri" w:cs="Arial"/>
        </w:rPr>
        <w:t>6</w:t>
      </w:r>
      <w:r w:rsidR="00823978">
        <w:rPr>
          <w:rFonts w:eastAsia="Calibri" w:cs="Arial"/>
        </w:rPr>
        <w:t>/2022</w:t>
      </w:r>
    </w:p>
    <w:p w14:paraId="610E9393" w14:textId="3E34948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9E66D7">
        <w:rPr>
          <w:rFonts w:eastAsia="Calibri" w:cs="Arial"/>
        </w:rPr>
        <w:t>1</w:t>
      </w:r>
      <w:r w:rsidR="001C34CE">
        <w:rPr>
          <w:rFonts w:eastAsia="Calibri" w:cs="Arial"/>
        </w:rPr>
        <w:t>8</w:t>
      </w:r>
      <w:r w:rsidR="004A5B7D">
        <w:rPr>
          <w:rFonts w:eastAsia="Calibri" w:cs="Arial"/>
        </w:rPr>
        <w:t>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1C34CE">
        <w:rPr>
          <w:rFonts w:eastAsia="Calibri" w:cs="Arial"/>
        </w:rPr>
        <w:t>12</w:t>
      </w:r>
      <w:r w:rsidR="008907A0">
        <w:rPr>
          <w:rFonts w:eastAsia="Calibri" w:cs="Arial"/>
        </w:rPr>
        <w:t xml:space="preserve"> </w:t>
      </w:r>
      <w:r>
        <w:rPr>
          <w:rFonts w:eastAsia="Calibri" w:cs="Arial"/>
        </w:rPr>
        <w:t xml:space="preserve">de </w:t>
      </w:r>
      <w:r w:rsidR="001C34CE">
        <w:rPr>
          <w:rFonts w:eastAsia="Calibri" w:cs="Arial"/>
        </w:rPr>
        <w:t>setembro</w:t>
      </w:r>
      <w:r w:rsidR="00823978">
        <w:rPr>
          <w:rFonts w:eastAsia="Calibri" w:cs="Arial"/>
        </w:rPr>
        <w:t xml:space="preserve"> de 2022</w:t>
      </w:r>
    </w:p>
    <w:p w14:paraId="07406864" w14:textId="376719B8"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80</w:t>
      </w:r>
      <w:r w:rsidR="004A5B7D">
        <w:rPr>
          <w:rFonts w:eastAsia="Calibri" w:cs="Arial"/>
        </w:rPr>
        <w:t>7</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0C864D63" w:rsidR="00D33941" w:rsidRPr="00D33941" w:rsidRDefault="009440D9" w:rsidP="00D33941">
      <w:pPr>
        <w:jc w:val="both"/>
        <w:rPr>
          <w:rFonts w:eastAsia="Calibri" w:cs="Arial"/>
          <w:bCs/>
        </w:rPr>
      </w:pPr>
      <w:r>
        <w:rPr>
          <w:rFonts w:eastAsia="Calibri" w:cs="Arial"/>
          <w:b/>
        </w:rPr>
        <w:t>Ementa</w:t>
      </w:r>
      <w:r w:rsidR="006B01DD">
        <w:rPr>
          <w:rFonts w:eastAsia="Calibri" w:cs="Arial"/>
          <w:b/>
        </w:rPr>
        <w:t>:</w:t>
      </w:r>
      <w:r w:rsidR="006B01DD" w:rsidRPr="0061091C">
        <w:rPr>
          <w:rFonts w:eastAsia="Calibri" w:cs="Arial"/>
          <w:bCs/>
        </w:rPr>
        <w:t xml:space="preserve"> </w:t>
      </w:r>
      <w:r w:rsidR="001C34CE">
        <w:t>Dá denominação a logradouro público municipal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F182050" w14:textId="703AFFFA" w:rsidR="00A36D83" w:rsidRDefault="009440D9" w:rsidP="00A36D83">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1C34CE">
        <w:rPr>
          <w:rFonts w:eastAsia="Calibri" w:cs="Arial"/>
        </w:rPr>
        <w:t>12</w:t>
      </w:r>
      <w:r>
        <w:rPr>
          <w:rFonts w:eastAsia="Calibri" w:cs="Arial"/>
        </w:rPr>
        <w:t xml:space="preserve"> de </w:t>
      </w:r>
      <w:r w:rsidR="001C34CE">
        <w:rPr>
          <w:rFonts w:eastAsia="Calibri" w:cs="Arial"/>
        </w:rPr>
        <w:t>setembro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1C34CE">
        <w:t>dar denominação a logradouro público municipal.</w:t>
      </w:r>
    </w:p>
    <w:p w14:paraId="658FF97B" w14:textId="77777777" w:rsidR="00A36D83" w:rsidRDefault="00A36D83" w:rsidP="00A36D83">
      <w:pPr>
        <w:tabs>
          <w:tab w:val="left" w:pos="1701"/>
          <w:tab w:val="left" w:pos="5059"/>
        </w:tabs>
        <w:spacing w:after="0" w:line="240" w:lineRule="auto"/>
        <w:jc w:val="both"/>
        <w:rPr>
          <w:rFonts w:eastAsia="Calibri" w:cs="Arial"/>
          <w:bCs/>
        </w:rPr>
      </w:pPr>
    </w:p>
    <w:p w14:paraId="7AED1BE7" w14:textId="1B9C7DCD" w:rsidR="006E1D2B" w:rsidRDefault="009440D9" w:rsidP="00A36D83">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rsidP="004700B6">
      <w:pPr>
        <w:tabs>
          <w:tab w:val="left" w:pos="1418"/>
          <w:tab w:val="left" w:pos="5059"/>
        </w:tabs>
        <w:spacing w:after="0" w:line="240" w:lineRule="auto"/>
        <w:rPr>
          <w:rFonts w:eastAsia="Calibri" w:cs="Arial"/>
          <w:b/>
        </w:rPr>
      </w:pPr>
    </w:p>
    <w:p w14:paraId="2407B4A6" w14:textId="44B52F6B" w:rsidR="00CE4CD6" w:rsidRDefault="00CE4CD6" w:rsidP="00DE7684">
      <w:pPr>
        <w:tabs>
          <w:tab w:val="left" w:pos="1701"/>
          <w:tab w:val="left" w:pos="5059"/>
        </w:tabs>
        <w:spacing w:after="0" w:line="240" w:lineRule="auto"/>
        <w:ind w:firstLine="1701"/>
        <w:jc w:val="both"/>
        <w:rPr>
          <w:rFonts w:eastAsia="Calibri" w:cs="Arial"/>
        </w:rPr>
      </w:pPr>
      <w:bookmarkStart w:id="1" w:name="_Hlk101788530"/>
      <w:r w:rsidRPr="00CE4CD6">
        <w:rPr>
          <w:rFonts w:eastAsia="Calibri" w:cs="Arial"/>
        </w:rPr>
        <w:t>Na análise, identifica-se que a iniciativa legislativa do projeto de lei está correta</w:t>
      </w:r>
      <w:r w:rsidR="001C34CE">
        <w:rPr>
          <w:rFonts w:eastAsia="Calibri" w:cs="Arial"/>
        </w:rPr>
        <w:t xml:space="preserve">. </w:t>
      </w:r>
    </w:p>
    <w:p w14:paraId="2F373D88" w14:textId="61867948" w:rsidR="00CE4CD6" w:rsidRPr="00CE4CD6" w:rsidRDefault="006B01DD" w:rsidP="00551EE3">
      <w:pPr>
        <w:tabs>
          <w:tab w:val="left" w:pos="1701"/>
          <w:tab w:val="left" w:pos="5059"/>
        </w:tabs>
        <w:spacing w:after="0" w:line="240" w:lineRule="auto"/>
        <w:ind w:firstLine="1701"/>
        <w:jc w:val="both"/>
        <w:rPr>
          <w:rFonts w:eastAsia="Calibri" w:cs="Arial"/>
        </w:rPr>
      </w:pPr>
      <w:r>
        <w:rPr>
          <w:rFonts w:eastAsia="Calibri" w:cs="Arial"/>
        </w:rPr>
        <w:t>C</w:t>
      </w:r>
      <w:r w:rsidR="00CE4CD6" w:rsidRPr="00CE4CD6">
        <w:rPr>
          <w:rFonts w:eastAsia="Calibri" w:cs="Arial"/>
        </w:rPr>
        <w:t xml:space="preserve">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w:t>
      </w:r>
      <w:r w:rsidR="00A36D83">
        <w:rPr>
          <w:rFonts w:eastAsia="Calibri" w:cs="Arial"/>
        </w:rPr>
        <w:t>80</w:t>
      </w:r>
      <w:r w:rsidR="004A5B7D">
        <w:rPr>
          <w:rFonts w:eastAsia="Calibri" w:cs="Arial"/>
        </w:rPr>
        <w:t>7</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1"/>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398FD213"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1C34CE">
        <w:rPr>
          <w:rFonts w:eastAsia="Calibri" w:cs="Arial"/>
        </w:rPr>
        <w:t>14</w:t>
      </w:r>
      <w:r>
        <w:rPr>
          <w:rFonts w:eastAsia="Calibri" w:cs="Arial"/>
        </w:rPr>
        <w:t xml:space="preserve"> de </w:t>
      </w:r>
      <w:r w:rsidR="006B01DD">
        <w:rPr>
          <w:rFonts w:eastAsia="Calibri" w:cs="Arial"/>
        </w:rPr>
        <w:t>setembro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B407" w14:textId="77777777" w:rsidR="00576A7D" w:rsidRDefault="00576A7D">
      <w:pPr>
        <w:spacing w:after="0" w:line="240" w:lineRule="auto"/>
      </w:pPr>
      <w:r>
        <w:separator/>
      </w:r>
    </w:p>
  </w:endnote>
  <w:endnote w:type="continuationSeparator" w:id="0">
    <w:p w14:paraId="1B938FB5" w14:textId="77777777" w:rsidR="00576A7D" w:rsidRDefault="0057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57B3" w14:textId="77777777" w:rsidR="00576A7D" w:rsidRDefault="00576A7D">
      <w:pPr>
        <w:spacing w:after="0" w:line="240" w:lineRule="auto"/>
      </w:pPr>
      <w:r>
        <w:separator/>
      </w:r>
    </w:p>
  </w:footnote>
  <w:footnote w:type="continuationSeparator" w:id="0">
    <w:p w14:paraId="45888810" w14:textId="77777777" w:rsidR="00576A7D" w:rsidRDefault="00576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02498"/>
    <w:rsid w:val="00072974"/>
    <w:rsid w:val="000814D7"/>
    <w:rsid w:val="000B1048"/>
    <w:rsid w:val="000C58C2"/>
    <w:rsid w:val="0012452F"/>
    <w:rsid w:val="00141D04"/>
    <w:rsid w:val="001475B7"/>
    <w:rsid w:val="001709DB"/>
    <w:rsid w:val="0017774D"/>
    <w:rsid w:val="00195F1A"/>
    <w:rsid w:val="001A1729"/>
    <w:rsid w:val="001C34CE"/>
    <w:rsid w:val="001E5648"/>
    <w:rsid w:val="001F359B"/>
    <w:rsid w:val="001F5DB8"/>
    <w:rsid w:val="002121D0"/>
    <w:rsid w:val="00224C3F"/>
    <w:rsid w:val="00236BE7"/>
    <w:rsid w:val="00266482"/>
    <w:rsid w:val="00275E49"/>
    <w:rsid w:val="00286762"/>
    <w:rsid w:val="0029617F"/>
    <w:rsid w:val="002A1391"/>
    <w:rsid w:val="002D2B1C"/>
    <w:rsid w:val="00311E94"/>
    <w:rsid w:val="00323A8F"/>
    <w:rsid w:val="00324EAB"/>
    <w:rsid w:val="003367BF"/>
    <w:rsid w:val="003576F6"/>
    <w:rsid w:val="003600BD"/>
    <w:rsid w:val="00380BA9"/>
    <w:rsid w:val="00384B66"/>
    <w:rsid w:val="003938BA"/>
    <w:rsid w:val="003C44FC"/>
    <w:rsid w:val="003C456E"/>
    <w:rsid w:val="003C78B9"/>
    <w:rsid w:val="003E1611"/>
    <w:rsid w:val="003E77B7"/>
    <w:rsid w:val="00401A92"/>
    <w:rsid w:val="00421844"/>
    <w:rsid w:val="00440173"/>
    <w:rsid w:val="004471F1"/>
    <w:rsid w:val="00456E64"/>
    <w:rsid w:val="00463797"/>
    <w:rsid w:val="004700B6"/>
    <w:rsid w:val="0048014F"/>
    <w:rsid w:val="004A4D35"/>
    <w:rsid w:val="004A5B7D"/>
    <w:rsid w:val="004C622B"/>
    <w:rsid w:val="004E17FF"/>
    <w:rsid w:val="00502BA8"/>
    <w:rsid w:val="00513C42"/>
    <w:rsid w:val="00545D47"/>
    <w:rsid w:val="00551EE3"/>
    <w:rsid w:val="00562760"/>
    <w:rsid w:val="00576A7D"/>
    <w:rsid w:val="00587492"/>
    <w:rsid w:val="00594645"/>
    <w:rsid w:val="005A3CFC"/>
    <w:rsid w:val="005A6BB5"/>
    <w:rsid w:val="005B59F5"/>
    <w:rsid w:val="005C23C5"/>
    <w:rsid w:val="005C3834"/>
    <w:rsid w:val="005C5D7F"/>
    <w:rsid w:val="005C6DC6"/>
    <w:rsid w:val="0061091C"/>
    <w:rsid w:val="00612040"/>
    <w:rsid w:val="00632E08"/>
    <w:rsid w:val="00661371"/>
    <w:rsid w:val="00671739"/>
    <w:rsid w:val="00677526"/>
    <w:rsid w:val="006867D6"/>
    <w:rsid w:val="006B01DD"/>
    <w:rsid w:val="006C1DD8"/>
    <w:rsid w:val="006D1CA2"/>
    <w:rsid w:val="006D51D4"/>
    <w:rsid w:val="006E1D2B"/>
    <w:rsid w:val="006E2AE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359B7"/>
    <w:rsid w:val="00836126"/>
    <w:rsid w:val="00864118"/>
    <w:rsid w:val="008709E2"/>
    <w:rsid w:val="008714F6"/>
    <w:rsid w:val="00876D1D"/>
    <w:rsid w:val="00883A0E"/>
    <w:rsid w:val="008907A0"/>
    <w:rsid w:val="00894CA4"/>
    <w:rsid w:val="008A76C6"/>
    <w:rsid w:val="008B4432"/>
    <w:rsid w:val="008C1421"/>
    <w:rsid w:val="008D5AE5"/>
    <w:rsid w:val="008E07F8"/>
    <w:rsid w:val="008E1161"/>
    <w:rsid w:val="008F17EE"/>
    <w:rsid w:val="00927ABB"/>
    <w:rsid w:val="00930D07"/>
    <w:rsid w:val="009413E7"/>
    <w:rsid w:val="009440D9"/>
    <w:rsid w:val="009A2641"/>
    <w:rsid w:val="009B522F"/>
    <w:rsid w:val="009B5EFC"/>
    <w:rsid w:val="009D35AD"/>
    <w:rsid w:val="009E050C"/>
    <w:rsid w:val="009E66D7"/>
    <w:rsid w:val="009F7565"/>
    <w:rsid w:val="00A139A4"/>
    <w:rsid w:val="00A36D83"/>
    <w:rsid w:val="00A73E58"/>
    <w:rsid w:val="00A830DD"/>
    <w:rsid w:val="00A86B1B"/>
    <w:rsid w:val="00A935EE"/>
    <w:rsid w:val="00A9512D"/>
    <w:rsid w:val="00AA2C18"/>
    <w:rsid w:val="00AA392B"/>
    <w:rsid w:val="00AD14A7"/>
    <w:rsid w:val="00AE061D"/>
    <w:rsid w:val="00AF12CD"/>
    <w:rsid w:val="00B1259C"/>
    <w:rsid w:val="00B7312B"/>
    <w:rsid w:val="00B7652B"/>
    <w:rsid w:val="00B82F53"/>
    <w:rsid w:val="00BB69DE"/>
    <w:rsid w:val="00BC6B0C"/>
    <w:rsid w:val="00BE27A0"/>
    <w:rsid w:val="00BE68C8"/>
    <w:rsid w:val="00C31D6F"/>
    <w:rsid w:val="00C43F20"/>
    <w:rsid w:val="00C61090"/>
    <w:rsid w:val="00CA0338"/>
    <w:rsid w:val="00CC0A9D"/>
    <w:rsid w:val="00CE13E8"/>
    <w:rsid w:val="00CE4CD6"/>
    <w:rsid w:val="00CE550D"/>
    <w:rsid w:val="00CF643D"/>
    <w:rsid w:val="00CF7CA5"/>
    <w:rsid w:val="00CF7E2B"/>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F78D3"/>
    <w:rsid w:val="00F33136"/>
    <w:rsid w:val="00F3458C"/>
    <w:rsid w:val="00F62509"/>
    <w:rsid w:val="00F7362B"/>
    <w:rsid w:val="00F9156C"/>
    <w:rsid w:val="00FA364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1058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2022-08-01T10:21:00Z</cp:lastPrinted>
  <dcterms:created xsi:type="dcterms:W3CDTF">2022-09-19T13:16:00Z</dcterms:created>
  <dcterms:modified xsi:type="dcterms:W3CDTF">2022-09-19T13:16:00Z</dcterms:modified>
</cp:coreProperties>
</file>