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5EA5E" w14:textId="77777777" w:rsidR="006D0301" w:rsidRDefault="006D0301">
      <w:pPr>
        <w:jc w:val="center"/>
        <w:rPr>
          <w:rFonts w:asciiTheme="minorHAnsi" w:hAnsiTheme="minorHAnsi"/>
          <w:b/>
          <w:color w:val="000000"/>
        </w:rPr>
      </w:pPr>
      <w:bookmarkStart w:id="0" w:name="_GoBack"/>
      <w:bookmarkEnd w:id="0"/>
    </w:p>
    <w:p w14:paraId="61ECF342" w14:textId="75F6462A" w:rsidR="006D0301" w:rsidRDefault="00D011C8">
      <w:pPr>
        <w:jc w:val="center"/>
        <w:rPr>
          <w:rFonts w:asciiTheme="minorHAnsi" w:hAnsiTheme="minorHAnsi"/>
          <w:b/>
          <w:color w:val="000000"/>
        </w:rPr>
      </w:pPr>
      <w:r>
        <w:rPr>
          <w:rFonts w:asciiTheme="minorHAnsi" w:hAnsiTheme="minorHAnsi"/>
          <w:b/>
          <w:color w:val="000000"/>
        </w:rPr>
        <w:t xml:space="preserve">INDICAÇÃO Nº </w:t>
      </w:r>
      <w:r w:rsidR="004C66B0">
        <w:rPr>
          <w:rFonts w:asciiTheme="minorHAnsi" w:hAnsiTheme="minorHAnsi"/>
          <w:b/>
          <w:color w:val="000000"/>
        </w:rPr>
        <w:t>4</w:t>
      </w:r>
      <w:r w:rsidR="00516D2A">
        <w:rPr>
          <w:rFonts w:asciiTheme="minorHAnsi" w:hAnsiTheme="minorHAnsi"/>
          <w:b/>
          <w:color w:val="000000"/>
        </w:rPr>
        <w:t>9</w:t>
      </w:r>
      <w:r>
        <w:rPr>
          <w:rFonts w:asciiTheme="minorHAnsi" w:hAnsiTheme="minorHAnsi"/>
          <w:b/>
          <w:color w:val="000000"/>
        </w:rPr>
        <w:t>/202</w:t>
      </w:r>
      <w:r w:rsidR="002F06AE">
        <w:rPr>
          <w:rFonts w:asciiTheme="minorHAnsi" w:hAnsiTheme="minorHAnsi"/>
          <w:b/>
          <w:color w:val="000000"/>
        </w:rPr>
        <w:t>2</w:t>
      </w:r>
    </w:p>
    <w:p w14:paraId="5A3D2662" w14:textId="77777777" w:rsidR="006D0301" w:rsidRDefault="006D0301">
      <w:pPr>
        <w:jc w:val="both"/>
        <w:rPr>
          <w:color w:val="000000"/>
          <w:sz w:val="28"/>
          <w:szCs w:val="28"/>
        </w:rPr>
      </w:pPr>
    </w:p>
    <w:p w14:paraId="6431F5DD" w14:textId="6AF15229" w:rsidR="0015512C" w:rsidRDefault="004C66B0" w:rsidP="00F80598">
      <w:pPr>
        <w:spacing w:line="276" w:lineRule="auto"/>
        <w:ind w:firstLine="1701"/>
        <w:jc w:val="both"/>
        <w:rPr>
          <w:rFonts w:eastAsia="Calibri"/>
          <w:sz w:val="26"/>
          <w:szCs w:val="26"/>
          <w:lang w:eastAsia="en-US"/>
        </w:rPr>
      </w:pPr>
      <w:r>
        <w:rPr>
          <w:rFonts w:eastAsia="Calibri"/>
          <w:sz w:val="26"/>
          <w:szCs w:val="26"/>
          <w:lang w:eastAsia="en-US"/>
        </w:rPr>
        <w:t>JANE ELIZETE FERREIRA MARTINS DA SILVA</w:t>
      </w:r>
      <w:r w:rsidR="0097023E" w:rsidRPr="009165C6">
        <w:rPr>
          <w:rFonts w:eastAsia="Calibri"/>
          <w:sz w:val="26"/>
          <w:szCs w:val="26"/>
          <w:lang w:eastAsia="en-US"/>
        </w:rPr>
        <w:t>, Vereador</w:t>
      </w:r>
      <w:r>
        <w:rPr>
          <w:rFonts w:eastAsia="Calibri"/>
          <w:sz w:val="26"/>
          <w:szCs w:val="26"/>
          <w:lang w:eastAsia="en-US"/>
        </w:rPr>
        <w:t>a do PDT</w:t>
      </w:r>
      <w:r w:rsidR="0097023E" w:rsidRPr="009165C6">
        <w:rPr>
          <w:rFonts w:eastAsia="Calibri"/>
          <w:sz w:val="26"/>
          <w:szCs w:val="26"/>
          <w:lang w:eastAsia="en-US"/>
        </w:rPr>
        <w:t xml:space="preserve">, nos termos dos </w:t>
      </w:r>
      <w:proofErr w:type="spellStart"/>
      <w:r w:rsidR="0097023E" w:rsidRPr="009165C6">
        <w:rPr>
          <w:rFonts w:eastAsia="Calibri"/>
          <w:sz w:val="26"/>
          <w:szCs w:val="26"/>
          <w:lang w:eastAsia="en-US"/>
        </w:rPr>
        <w:t>arts</w:t>
      </w:r>
      <w:proofErr w:type="spellEnd"/>
      <w:r w:rsidR="0097023E" w:rsidRPr="009165C6">
        <w:rPr>
          <w:rFonts w:eastAsia="Calibri"/>
          <w:sz w:val="26"/>
          <w:szCs w:val="26"/>
          <w:lang w:eastAsia="en-US"/>
        </w:rPr>
        <w:t>. 117 e 135 do Regimento Interno da Câmara Municipal, por me</w:t>
      </w:r>
      <w:r w:rsidR="00757442" w:rsidRPr="009165C6">
        <w:rPr>
          <w:rFonts w:eastAsia="Calibri"/>
          <w:sz w:val="26"/>
          <w:szCs w:val="26"/>
          <w:lang w:eastAsia="en-US"/>
        </w:rPr>
        <w:t xml:space="preserve">io deste expediente, </w:t>
      </w:r>
      <w:r w:rsidR="0015512C">
        <w:rPr>
          <w:rFonts w:eastAsia="Calibri"/>
          <w:sz w:val="26"/>
          <w:szCs w:val="26"/>
          <w:lang w:eastAsia="en-US"/>
        </w:rPr>
        <w:t>vem indicar</w:t>
      </w:r>
      <w:r w:rsidR="00A37235" w:rsidRPr="009165C6">
        <w:rPr>
          <w:rFonts w:eastAsia="Calibri"/>
          <w:sz w:val="26"/>
          <w:szCs w:val="26"/>
          <w:lang w:eastAsia="en-US"/>
        </w:rPr>
        <w:t xml:space="preserve"> Poder Executivo</w:t>
      </w:r>
      <w:r w:rsidR="0015512C">
        <w:rPr>
          <w:rFonts w:eastAsia="Calibri"/>
          <w:sz w:val="26"/>
          <w:szCs w:val="26"/>
          <w:lang w:eastAsia="en-US"/>
        </w:rPr>
        <w:t xml:space="preserve"> a seguinte minuta de Projeto de lei, que ora anexamos a este, com a seguinte ementa:</w:t>
      </w:r>
    </w:p>
    <w:p w14:paraId="58FD8678" w14:textId="46F4436E" w:rsidR="00A37235" w:rsidRDefault="0015512C" w:rsidP="0015512C">
      <w:pPr>
        <w:spacing w:line="276" w:lineRule="auto"/>
        <w:ind w:firstLine="1701"/>
        <w:jc w:val="both"/>
        <w:rPr>
          <w:rFonts w:eastAsia="Calibri"/>
          <w:b/>
          <w:bCs/>
          <w:sz w:val="26"/>
          <w:szCs w:val="26"/>
          <w:lang w:eastAsia="en-US"/>
        </w:rPr>
      </w:pPr>
      <w:r>
        <w:rPr>
          <w:rFonts w:eastAsia="Calibri"/>
          <w:b/>
          <w:bCs/>
          <w:sz w:val="26"/>
          <w:szCs w:val="26"/>
          <w:lang w:eastAsia="en-US"/>
        </w:rPr>
        <w:t>“AUTORIZA O PODER EXECUTIVO MUNICIPAL A IMPLEMENTAR O PROGRAMA DE UTILIZAÇÃO DE ENERGIA SOLAR NAS ESCOLAS”.</w:t>
      </w:r>
    </w:p>
    <w:p w14:paraId="23CBB678" w14:textId="4151C7E9" w:rsidR="0015512C" w:rsidRDefault="0015512C" w:rsidP="0015512C">
      <w:pPr>
        <w:spacing w:line="276" w:lineRule="auto"/>
        <w:ind w:firstLine="1701"/>
        <w:jc w:val="both"/>
        <w:rPr>
          <w:rFonts w:eastAsia="Calibri"/>
          <w:sz w:val="26"/>
          <w:szCs w:val="26"/>
          <w:lang w:eastAsia="en-US"/>
        </w:rPr>
      </w:pPr>
      <w:r w:rsidRPr="00801627">
        <w:rPr>
          <w:rFonts w:eastAsia="Calibri"/>
          <w:sz w:val="26"/>
          <w:szCs w:val="26"/>
          <w:lang w:eastAsia="en-US"/>
        </w:rPr>
        <w:t>Art.1º</w:t>
      </w:r>
      <w:r>
        <w:rPr>
          <w:rFonts w:eastAsia="Calibri"/>
          <w:sz w:val="26"/>
          <w:szCs w:val="26"/>
          <w:lang w:eastAsia="en-US"/>
        </w:rPr>
        <w:t xml:space="preserve"> O Poder Executivo Municipal poderá implanta</w:t>
      </w:r>
      <w:r w:rsidR="00D56355">
        <w:rPr>
          <w:rFonts w:eastAsia="Calibri"/>
          <w:sz w:val="26"/>
          <w:szCs w:val="26"/>
          <w:lang w:eastAsia="en-US"/>
        </w:rPr>
        <w:t>r</w:t>
      </w:r>
      <w:r>
        <w:rPr>
          <w:rFonts w:eastAsia="Calibri"/>
          <w:sz w:val="26"/>
          <w:szCs w:val="26"/>
          <w:lang w:eastAsia="en-US"/>
        </w:rPr>
        <w:t>, equipamentos de captação e utilização de energia solar nas escolas públicas municipais.</w:t>
      </w:r>
    </w:p>
    <w:p w14:paraId="784C43FD" w14:textId="09BA1515" w:rsidR="0015512C" w:rsidRDefault="0015512C" w:rsidP="0015512C">
      <w:pPr>
        <w:spacing w:line="276" w:lineRule="auto"/>
        <w:ind w:firstLine="1701"/>
        <w:jc w:val="both"/>
        <w:rPr>
          <w:rFonts w:eastAsia="Calibri"/>
          <w:sz w:val="26"/>
          <w:szCs w:val="26"/>
          <w:lang w:eastAsia="en-US"/>
        </w:rPr>
      </w:pPr>
      <w:r>
        <w:rPr>
          <w:rFonts w:eastAsia="Calibri"/>
          <w:b/>
          <w:bCs/>
          <w:sz w:val="26"/>
          <w:szCs w:val="26"/>
          <w:lang w:eastAsia="en-US"/>
        </w:rPr>
        <w:t>Parágrafo único:</w:t>
      </w:r>
      <w:r w:rsidR="00801627">
        <w:rPr>
          <w:rFonts w:eastAsia="Calibri"/>
          <w:sz w:val="26"/>
          <w:szCs w:val="26"/>
          <w:lang w:eastAsia="en-US"/>
        </w:rPr>
        <w:t xml:space="preserve"> A Política Municipal de Energia Solar da cidade de Salto do Jacuí atenderá aos seguintes princípios:</w:t>
      </w:r>
    </w:p>
    <w:p w14:paraId="42C78784" w14:textId="46CE3B05" w:rsidR="00801627" w:rsidRDefault="00801627" w:rsidP="0015512C">
      <w:pPr>
        <w:spacing w:line="276" w:lineRule="auto"/>
        <w:ind w:firstLine="1701"/>
        <w:jc w:val="both"/>
        <w:rPr>
          <w:rFonts w:eastAsia="Calibri"/>
          <w:sz w:val="26"/>
          <w:szCs w:val="26"/>
          <w:lang w:eastAsia="en-US"/>
        </w:rPr>
      </w:pPr>
      <w:r>
        <w:rPr>
          <w:rFonts w:eastAsia="Calibri"/>
          <w:sz w:val="26"/>
          <w:szCs w:val="26"/>
          <w:lang w:eastAsia="en-US"/>
        </w:rPr>
        <w:t>§1º A utilização da energia solar nas escolas públicas municipais do Município de Salto do Jacuí quando houver viabilidade técnica e econômica, contribuindo para a segurança e diferenciação energética, a economia na demanda, consumo nos gastos com energia a redução das emissões de poluentes e de gases de efeito estufa e consequente melhoria na qualidade de vida;</w:t>
      </w:r>
    </w:p>
    <w:p w14:paraId="70BB1551" w14:textId="796F1985" w:rsidR="00801627" w:rsidRDefault="00801627" w:rsidP="0015512C">
      <w:pPr>
        <w:spacing w:line="276" w:lineRule="auto"/>
        <w:ind w:firstLine="1701"/>
        <w:jc w:val="both"/>
        <w:rPr>
          <w:rFonts w:eastAsia="Calibri"/>
          <w:sz w:val="26"/>
          <w:szCs w:val="26"/>
          <w:lang w:eastAsia="en-US"/>
        </w:rPr>
      </w:pPr>
      <w:r>
        <w:rPr>
          <w:rFonts w:eastAsia="Calibri"/>
          <w:sz w:val="26"/>
          <w:szCs w:val="26"/>
          <w:lang w:eastAsia="en-US"/>
        </w:rPr>
        <w:t xml:space="preserve">Art.2º A Secretaria Municipal de Educação e de Meio Ambiente serão responsáveis pela fiscalização de qualidade e eficiência dos mecanismos </w:t>
      </w:r>
      <w:r w:rsidR="00D56355">
        <w:rPr>
          <w:rFonts w:eastAsia="Calibri"/>
          <w:sz w:val="26"/>
          <w:szCs w:val="26"/>
          <w:lang w:eastAsia="en-US"/>
        </w:rPr>
        <w:t>implantados por esta Lei.</w:t>
      </w:r>
    </w:p>
    <w:p w14:paraId="3396E67C" w14:textId="36330864" w:rsidR="00D56355" w:rsidRDefault="00D56355" w:rsidP="0015512C">
      <w:pPr>
        <w:spacing w:line="276" w:lineRule="auto"/>
        <w:ind w:firstLine="1701"/>
        <w:jc w:val="both"/>
        <w:rPr>
          <w:rFonts w:eastAsia="Calibri"/>
          <w:sz w:val="26"/>
          <w:szCs w:val="26"/>
          <w:lang w:eastAsia="en-US"/>
        </w:rPr>
      </w:pPr>
      <w:r>
        <w:rPr>
          <w:rFonts w:eastAsia="Calibri"/>
          <w:sz w:val="26"/>
          <w:szCs w:val="26"/>
          <w:lang w:eastAsia="en-US"/>
        </w:rPr>
        <w:t>Para os efeitos desta Lei, ficam estabelecidos os seguintes conceitos:</w:t>
      </w:r>
    </w:p>
    <w:p w14:paraId="5ED5AE95" w14:textId="15E0E200" w:rsidR="00D56355" w:rsidRDefault="006E6209" w:rsidP="00D56355">
      <w:pPr>
        <w:pStyle w:val="PargrafodaLista"/>
        <w:numPr>
          <w:ilvl w:val="0"/>
          <w:numId w:val="3"/>
        </w:numPr>
        <w:spacing w:line="276" w:lineRule="auto"/>
        <w:jc w:val="both"/>
        <w:rPr>
          <w:rFonts w:eastAsia="Calibri"/>
          <w:sz w:val="26"/>
          <w:szCs w:val="26"/>
          <w:lang w:eastAsia="en-US"/>
        </w:rPr>
      </w:pPr>
      <w:r>
        <w:rPr>
          <w:rFonts w:eastAsia="Calibri"/>
          <w:sz w:val="26"/>
          <w:szCs w:val="26"/>
          <w:lang w:eastAsia="en-US"/>
        </w:rPr>
        <w:t>energia solar</w:t>
      </w:r>
      <w:r w:rsidR="00D56355">
        <w:rPr>
          <w:rFonts w:eastAsia="Calibri"/>
          <w:sz w:val="26"/>
          <w:szCs w:val="26"/>
          <w:lang w:eastAsia="en-US"/>
        </w:rPr>
        <w:t xml:space="preserve"> :é a energia proveniente da luz do sol, a qual pode ser aproveitada por meio de sistemas solares térmicos e fotovoltaicos;</w:t>
      </w:r>
    </w:p>
    <w:p w14:paraId="200B40A7" w14:textId="626CEEE4" w:rsidR="00D56355" w:rsidRDefault="00D56355" w:rsidP="00D56355">
      <w:pPr>
        <w:pStyle w:val="PargrafodaLista"/>
        <w:numPr>
          <w:ilvl w:val="0"/>
          <w:numId w:val="3"/>
        </w:numPr>
        <w:spacing w:line="276" w:lineRule="auto"/>
        <w:jc w:val="both"/>
        <w:rPr>
          <w:rFonts w:eastAsia="Calibri"/>
          <w:sz w:val="26"/>
          <w:szCs w:val="26"/>
          <w:lang w:eastAsia="en-US"/>
        </w:rPr>
      </w:pPr>
      <w:r>
        <w:rPr>
          <w:rFonts w:eastAsia="Calibri"/>
          <w:sz w:val="26"/>
          <w:szCs w:val="26"/>
          <w:lang w:eastAsia="en-US"/>
        </w:rPr>
        <w:t>sistema solar fotovoltaico: conjunto formado por módulo(s) fotovoltaico(s), inversor(es) e outros componentes que convertem a energia solar em eletricidade.</w:t>
      </w:r>
    </w:p>
    <w:p w14:paraId="0815829D" w14:textId="5758FBA1" w:rsidR="00D56355" w:rsidRDefault="00D56355" w:rsidP="00D56355">
      <w:pPr>
        <w:pStyle w:val="PargrafodaLista"/>
        <w:numPr>
          <w:ilvl w:val="0"/>
          <w:numId w:val="3"/>
        </w:numPr>
        <w:spacing w:line="276" w:lineRule="auto"/>
        <w:jc w:val="both"/>
        <w:rPr>
          <w:rFonts w:eastAsia="Calibri"/>
          <w:sz w:val="26"/>
          <w:szCs w:val="26"/>
          <w:lang w:eastAsia="en-US"/>
        </w:rPr>
      </w:pPr>
      <w:r>
        <w:rPr>
          <w:rFonts w:eastAsia="Calibri"/>
          <w:sz w:val="26"/>
          <w:szCs w:val="26"/>
          <w:lang w:eastAsia="en-US"/>
        </w:rPr>
        <w:t xml:space="preserve">Sistema solar térmico: conjunto formado por coletor(es), solar(es), reservatório e outros </w:t>
      </w:r>
      <w:r w:rsidR="00C706E2">
        <w:rPr>
          <w:rFonts w:eastAsia="Calibri"/>
          <w:sz w:val="26"/>
          <w:szCs w:val="26"/>
          <w:lang w:eastAsia="en-US"/>
        </w:rPr>
        <w:t>componentes que aproveitam a energia do sol para gerar energia térmica concentrada para aquecimento de fluídos;</w:t>
      </w:r>
    </w:p>
    <w:p w14:paraId="0BBA35D8" w14:textId="66D42685" w:rsidR="00C706E2" w:rsidRDefault="00C706E2" w:rsidP="00D56355">
      <w:pPr>
        <w:pStyle w:val="PargrafodaLista"/>
        <w:numPr>
          <w:ilvl w:val="0"/>
          <w:numId w:val="3"/>
        </w:numPr>
        <w:spacing w:line="276" w:lineRule="auto"/>
        <w:jc w:val="both"/>
        <w:rPr>
          <w:rFonts w:eastAsia="Calibri"/>
          <w:sz w:val="26"/>
          <w:szCs w:val="26"/>
          <w:lang w:eastAsia="en-US"/>
        </w:rPr>
      </w:pPr>
      <w:r>
        <w:rPr>
          <w:rFonts w:eastAsia="Calibri"/>
          <w:sz w:val="26"/>
          <w:szCs w:val="26"/>
          <w:lang w:eastAsia="en-US"/>
        </w:rPr>
        <w:t>Potência: capacidade de fornecer ou consumir energia em um determinado intervalo de tempo pode ser expressa em W(watt)ou quilowatt(kW), ou outras unidades;</w:t>
      </w:r>
    </w:p>
    <w:p w14:paraId="73D6A54A" w14:textId="55CF0DD5" w:rsidR="00C706E2" w:rsidRPr="006E6209" w:rsidRDefault="00C706E2" w:rsidP="006E6209">
      <w:pPr>
        <w:spacing w:line="276" w:lineRule="auto"/>
        <w:ind w:firstLine="708"/>
        <w:jc w:val="both"/>
        <w:rPr>
          <w:rFonts w:eastAsia="Calibri"/>
          <w:sz w:val="26"/>
          <w:szCs w:val="26"/>
          <w:lang w:eastAsia="en-US"/>
        </w:rPr>
      </w:pPr>
      <w:r w:rsidRPr="006E6209">
        <w:rPr>
          <w:rFonts w:eastAsia="Calibri"/>
          <w:sz w:val="26"/>
          <w:szCs w:val="26"/>
          <w:lang w:eastAsia="en-US"/>
        </w:rPr>
        <w:lastRenderedPageBreak/>
        <w:t>Art.3º O Poder Executivo publicará, ao final de cada ano, o inventário de instalações com energia solar fotovoltaicas e de aquecimento solar, com informações detalhadas sobre a situação dos prédios públicos, que permitam avaliar a efetividade desta Lei.</w:t>
      </w:r>
    </w:p>
    <w:p w14:paraId="0352856A" w14:textId="7912D5C4" w:rsidR="00C706E2" w:rsidRPr="006E6209" w:rsidRDefault="00BA35F6" w:rsidP="006E6209">
      <w:pPr>
        <w:spacing w:line="276" w:lineRule="auto"/>
        <w:jc w:val="both"/>
        <w:rPr>
          <w:rFonts w:eastAsia="Calibri"/>
          <w:sz w:val="26"/>
          <w:szCs w:val="26"/>
          <w:lang w:eastAsia="en-US"/>
        </w:rPr>
      </w:pPr>
      <w:r w:rsidRPr="006E6209">
        <w:rPr>
          <w:rFonts w:eastAsia="Calibri"/>
          <w:sz w:val="26"/>
          <w:szCs w:val="26"/>
          <w:lang w:eastAsia="en-US"/>
        </w:rPr>
        <w:t>§1º O Poder Público Municipal, por meio das secretarias municipais afins, a serem especificadas em decreto, com o apoio das associações especializadas, deverá implantar banco de dados para o acompanhamento e controle dos novos sistemas de energia solar.</w:t>
      </w:r>
    </w:p>
    <w:p w14:paraId="629FC426" w14:textId="0F757813" w:rsidR="00BA35F6" w:rsidRPr="006E6209" w:rsidRDefault="00BA35F6" w:rsidP="006E6209">
      <w:pPr>
        <w:spacing w:line="276" w:lineRule="auto"/>
        <w:ind w:firstLine="708"/>
        <w:jc w:val="both"/>
        <w:rPr>
          <w:rFonts w:eastAsia="Calibri"/>
          <w:sz w:val="26"/>
          <w:szCs w:val="26"/>
          <w:lang w:eastAsia="en-US"/>
        </w:rPr>
      </w:pPr>
      <w:r w:rsidRPr="006E6209">
        <w:rPr>
          <w:rFonts w:eastAsia="Calibri"/>
          <w:sz w:val="26"/>
          <w:szCs w:val="26"/>
          <w:lang w:eastAsia="en-US"/>
        </w:rPr>
        <w:t>Art.4º As despesas decorrentes da execução desta Lei correrão por conta das dotações orçamentárias próprias dos Programas da Secretaria da Educação.</w:t>
      </w:r>
    </w:p>
    <w:p w14:paraId="288C39F6" w14:textId="72BD9B8B" w:rsidR="00BA35F6" w:rsidRPr="006E6209" w:rsidRDefault="00BA35F6" w:rsidP="006E6209">
      <w:pPr>
        <w:spacing w:line="276" w:lineRule="auto"/>
        <w:ind w:firstLine="708"/>
        <w:jc w:val="both"/>
        <w:rPr>
          <w:rFonts w:eastAsia="Calibri"/>
          <w:sz w:val="26"/>
          <w:szCs w:val="26"/>
          <w:lang w:eastAsia="en-US"/>
        </w:rPr>
      </w:pPr>
      <w:r w:rsidRPr="006E6209">
        <w:rPr>
          <w:rFonts w:eastAsia="Calibri"/>
          <w:sz w:val="26"/>
          <w:szCs w:val="26"/>
          <w:lang w:eastAsia="en-US"/>
        </w:rPr>
        <w:t>Art.5º O Poder Executivo regulamentará esta Lei no prazo de noventa dias, contados a partir da data de sua publicação.</w:t>
      </w:r>
    </w:p>
    <w:p w14:paraId="6F05080C" w14:textId="2F12AB92" w:rsidR="00BA35F6" w:rsidRDefault="00BA35F6" w:rsidP="006E6209">
      <w:pPr>
        <w:pStyle w:val="PargrafodaLista"/>
        <w:spacing w:line="276" w:lineRule="auto"/>
        <w:ind w:left="3141"/>
        <w:jc w:val="center"/>
        <w:rPr>
          <w:rFonts w:eastAsia="Calibri"/>
          <w:sz w:val="26"/>
          <w:szCs w:val="26"/>
          <w:lang w:eastAsia="en-US"/>
        </w:rPr>
      </w:pPr>
    </w:p>
    <w:p w14:paraId="7A4CD993" w14:textId="505B1ADE" w:rsidR="00BA35F6" w:rsidRDefault="00BA35F6" w:rsidP="006E6209">
      <w:pPr>
        <w:spacing w:line="276" w:lineRule="auto"/>
        <w:jc w:val="center"/>
        <w:rPr>
          <w:rFonts w:eastAsia="Calibri"/>
          <w:b/>
          <w:bCs/>
          <w:sz w:val="26"/>
          <w:szCs w:val="26"/>
          <w:lang w:eastAsia="en-US"/>
        </w:rPr>
      </w:pPr>
      <w:r w:rsidRPr="006E6209">
        <w:rPr>
          <w:rFonts w:eastAsia="Calibri"/>
          <w:b/>
          <w:bCs/>
          <w:sz w:val="26"/>
          <w:szCs w:val="26"/>
          <w:lang w:eastAsia="en-US"/>
        </w:rPr>
        <w:t>JUSTIFICATIVA</w:t>
      </w:r>
    </w:p>
    <w:p w14:paraId="5222A338" w14:textId="77777777" w:rsidR="006E6209" w:rsidRPr="006E6209" w:rsidRDefault="006E6209" w:rsidP="006E6209">
      <w:pPr>
        <w:spacing w:line="276" w:lineRule="auto"/>
        <w:jc w:val="center"/>
        <w:rPr>
          <w:rFonts w:eastAsia="Calibri"/>
          <w:sz w:val="26"/>
          <w:szCs w:val="26"/>
          <w:lang w:eastAsia="en-US"/>
        </w:rPr>
      </w:pPr>
    </w:p>
    <w:p w14:paraId="43CC8191" w14:textId="7E53C1F7" w:rsidR="00BA35F6" w:rsidRPr="006E6209" w:rsidRDefault="00BA35F6" w:rsidP="006E6209">
      <w:pPr>
        <w:spacing w:line="276" w:lineRule="auto"/>
        <w:jc w:val="both"/>
        <w:rPr>
          <w:rFonts w:eastAsia="Calibri"/>
          <w:sz w:val="26"/>
          <w:szCs w:val="26"/>
          <w:lang w:eastAsia="en-US"/>
        </w:rPr>
      </w:pPr>
      <w:r w:rsidRPr="006E6209">
        <w:rPr>
          <w:rFonts w:eastAsia="Calibri"/>
          <w:sz w:val="26"/>
          <w:szCs w:val="26"/>
          <w:lang w:eastAsia="en-US"/>
        </w:rPr>
        <w:t>Atualmente, vislumbra-se a necessidade de diversificação da matriz energética para a inclusão de formas de captação renov</w:t>
      </w:r>
      <w:r w:rsidR="008E5BDA" w:rsidRPr="006E6209">
        <w:rPr>
          <w:rFonts w:eastAsia="Calibri"/>
          <w:sz w:val="26"/>
          <w:szCs w:val="26"/>
          <w:lang w:eastAsia="en-US"/>
        </w:rPr>
        <w:t>áveis como a energia solar, eólica, biomassa e outras.</w:t>
      </w:r>
    </w:p>
    <w:p w14:paraId="6E451ED5" w14:textId="46AAB0AF" w:rsidR="008E5BDA" w:rsidRPr="006E6209" w:rsidRDefault="008E5BDA" w:rsidP="006E6209">
      <w:pPr>
        <w:spacing w:line="276" w:lineRule="auto"/>
        <w:jc w:val="both"/>
        <w:rPr>
          <w:rFonts w:eastAsia="Calibri"/>
          <w:sz w:val="26"/>
          <w:szCs w:val="26"/>
          <w:lang w:eastAsia="en-US"/>
        </w:rPr>
      </w:pPr>
      <w:r w:rsidRPr="006E6209">
        <w:rPr>
          <w:rFonts w:eastAsia="Calibri"/>
          <w:sz w:val="26"/>
          <w:szCs w:val="26"/>
          <w:lang w:eastAsia="en-US"/>
        </w:rPr>
        <w:t>Limpa e sustentável, a energia solar é considerada importante alternativa energética quando comparada com as demais</w:t>
      </w:r>
      <w:r w:rsidR="006E6209">
        <w:rPr>
          <w:rFonts w:eastAsia="Calibri"/>
          <w:sz w:val="26"/>
          <w:szCs w:val="26"/>
          <w:lang w:eastAsia="en-US"/>
        </w:rPr>
        <w:t xml:space="preserve"> </w:t>
      </w:r>
      <w:r w:rsidRPr="006E6209">
        <w:rPr>
          <w:rFonts w:eastAsia="Calibri"/>
          <w:sz w:val="26"/>
          <w:szCs w:val="26"/>
          <w:lang w:eastAsia="en-US"/>
        </w:rPr>
        <w:t>(térmica, hidrelétrica e nuclear), devendo, portanto, ser estimulada por políticas ambientais no território brasileiro por cada um dos entes da Federação. Essa realidade se torna ainda mais evidente por conta do risco de crise energética verificada no Brasil, o que ratifica a imprescindibilidade de diversificar as matrizes energéticas.</w:t>
      </w:r>
    </w:p>
    <w:p w14:paraId="12354714" w14:textId="5A10EC4F" w:rsidR="008E5BDA" w:rsidRPr="006E6209" w:rsidRDefault="008E5BDA" w:rsidP="006E6209">
      <w:pPr>
        <w:spacing w:line="276" w:lineRule="auto"/>
        <w:jc w:val="both"/>
        <w:rPr>
          <w:rFonts w:eastAsia="Calibri"/>
          <w:sz w:val="26"/>
          <w:szCs w:val="26"/>
          <w:lang w:eastAsia="en-US"/>
        </w:rPr>
      </w:pPr>
      <w:r w:rsidRPr="006E6209">
        <w:rPr>
          <w:rFonts w:eastAsia="Calibri"/>
          <w:sz w:val="26"/>
          <w:szCs w:val="26"/>
          <w:lang w:eastAsia="en-US"/>
        </w:rPr>
        <w:t>A presente proposta pretende vincular a implantação da energia solar nos espaços escolares, visando a interação entre proteção do meio ambiente e sistema educacional de ensino.</w:t>
      </w:r>
    </w:p>
    <w:p w14:paraId="111C8C34" w14:textId="77777777" w:rsidR="00A37235" w:rsidRPr="009165C6" w:rsidRDefault="00A37235" w:rsidP="006E6209">
      <w:pPr>
        <w:spacing w:line="276" w:lineRule="auto"/>
        <w:jc w:val="both"/>
        <w:rPr>
          <w:rFonts w:eastAsia="Calibri"/>
          <w:sz w:val="26"/>
          <w:szCs w:val="26"/>
          <w:lang w:eastAsia="en-US"/>
        </w:rPr>
      </w:pPr>
    </w:p>
    <w:p w14:paraId="28B546F7" w14:textId="77777777" w:rsidR="00516D2A" w:rsidRDefault="00516D2A" w:rsidP="00F80598">
      <w:pPr>
        <w:spacing w:line="276" w:lineRule="auto"/>
        <w:ind w:firstLine="1701"/>
        <w:jc w:val="both"/>
        <w:rPr>
          <w:rFonts w:eastAsia="Calibri"/>
          <w:sz w:val="26"/>
          <w:szCs w:val="26"/>
          <w:lang w:eastAsia="en-US"/>
        </w:rPr>
      </w:pPr>
    </w:p>
    <w:p w14:paraId="62A94FEA" w14:textId="77777777" w:rsidR="00516D2A" w:rsidRDefault="00516D2A" w:rsidP="00F80598">
      <w:pPr>
        <w:spacing w:line="276" w:lineRule="auto"/>
        <w:ind w:firstLine="1701"/>
        <w:jc w:val="both"/>
        <w:rPr>
          <w:rFonts w:eastAsia="Calibri"/>
          <w:sz w:val="26"/>
          <w:szCs w:val="26"/>
          <w:lang w:eastAsia="en-US"/>
        </w:rPr>
      </w:pPr>
    </w:p>
    <w:p w14:paraId="0F3B5BDE" w14:textId="4D702787" w:rsidR="00A37235" w:rsidRDefault="00A37235" w:rsidP="00F80598">
      <w:pPr>
        <w:spacing w:line="276" w:lineRule="auto"/>
        <w:ind w:firstLine="1701"/>
        <w:jc w:val="both"/>
        <w:rPr>
          <w:rFonts w:eastAsia="Calibri"/>
          <w:sz w:val="26"/>
          <w:szCs w:val="26"/>
          <w:lang w:eastAsia="en-US"/>
        </w:rPr>
      </w:pPr>
      <w:r w:rsidRPr="009165C6">
        <w:rPr>
          <w:rFonts w:eastAsia="Calibri"/>
          <w:sz w:val="26"/>
          <w:szCs w:val="26"/>
          <w:lang w:eastAsia="en-US"/>
        </w:rPr>
        <w:t>Aguardando atendimento da presente indicação, desde já agradeço.</w:t>
      </w:r>
    </w:p>
    <w:p w14:paraId="2CEFAD50" w14:textId="77777777" w:rsidR="006671FD" w:rsidRPr="009165C6" w:rsidRDefault="006671FD" w:rsidP="00F80598">
      <w:pPr>
        <w:spacing w:line="276" w:lineRule="auto"/>
        <w:ind w:firstLine="1701"/>
        <w:jc w:val="both"/>
        <w:rPr>
          <w:rFonts w:eastAsia="Calibri"/>
          <w:sz w:val="26"/>
          <w:szCs w:val="26"/>
          <w:lang w:eastAsia="en-US"/>
        </w:rPr>
      </w:pPr>
    </w:p>
    <w:p w14:paraId="7CC82C7D" w14:textId="70D5E850" w:rsidR="0097023E" w:rsidRPr="009165C6" w:rsidRDefault="00F80598" w:rsidP="00F80598">
      <w:pPr>
        <w:spacing w:line="276" w:lineRule="auto"/>
        <w:jc w:val="both"/>
        <w:rPr>
          <w:rFonts w:eastAsia="Calibri"/>
          <w:sz w:val="26"/>
          <w:szCs w:val="26"/>
          <w:lang w:eastAsia="en-US"/>
        </w:rPr>
      </w:pPr>
      <w:r w:rsidRPr="009165C6">
        <w:rPr>
          <w:rFonts w:eastAsia="Calibri"/>
          <w:sz w:val="26"/>
          <w:szCs w:val="26"/>
          <w:lang w:eastAsia="en-US"/>
        </w:rPr>
        <w:t xml:space="preserve">                                                            </w:t>
      </w:r>
      <w:r w:rsidR="00A37235" w:rsidRPr="009165C6">
        <w:rPr>
          <w:rFonts w:eastAsia="Calibri"/>
          <w:sz w:val="26"/>
          <w:szCs w:val="26"/>
          <w:lang w:eastAsia="en-US"/>
        </w:rPr>
        <w:t>Atenciosamente.</w:t>
      </w:r>
    </w:p>
    <w:p w14:paraId="40789AC4" w14:textId="77777777" w:rsidR="00A37235" w:rsidRPr="009165C6" w:rsidRDefault="00A37235" w:rsidP="006671FD">
      <w:pPr>
        <w:spacing w:line="276" w:lineRule="auto"/>
        <w:jc w:val="both"/>
        <w:rPr>
          <w:rFonts w:eastAsia="Calibri"/>
          <w:sz w:val="26"/>
          <w:szCs w:val="26"/>
          <w:lang w:eastAsia="en-US"/>
        </w:rPr>
      </w:pPr>
    </w:p>
    <w:p w14:paraId="6DD629EA" w14:textId="77777777" w:rsidR="006D0301" w:rsidRPr="009165C6" w:rsidRDefault="006D0301" w:rsidP="00F80598">
      <w:pPr>
        <w:spacing w:line="276" w:lineRule="auto"/>
        <w:ind w:firstLine="1701"/>
        <w:jc w:val="both"/>
        <w:rPr>
          <w:color w:val="000000"/>
          <w:sz w:val="26"/>
          <w:szCs w:val="26"/>
        </w:rPr>
      </w:pPr>
    </w:p>
    <w:p w14:paraId="4C12F89B" w14:textId="2198E1F6" w:rsidR="006D0301" w:rsidRPr="009165C6" w:rsidRDefault="00D011C8" w:rsidP="00F80598">
      <w:pPr>
        <w:spacing w:line="276" w:lineRule="auto"/>
        <w:ind w:firstLine="1701"/>
        <w:jc w:val="both"/>
        <w:rPr>
          <w:rFonts w:eastAsia="Calibri"/>
          <w:sz w:val="26"/>
          <w:szCs w:val="26"/>
          <w:lang w:eastAsia="en-US"/>
        </w:rPr>
      </w:pPr>
      <w:r w:rsidRPr="009165C6">
        <w:rPr>
          <w:rFonts w:eastAsia="Calibri"/>
          <w:sz w:val="26"/>
          <w:szCs w:val="26"/>
          <w:lang w:eastAsia="en-US"/>
        </w:rPr>
        <w:t xml:space="preserve">Câmara Municipal de Salto do Jacuí, em </w:t>
      </w:r>
      <w:r w:rsidR="00516D2A">
        <w:rPr>
          <w:rFonts w:eastAsia="Calibri"/>
          <w:sz w:val="26"/>
          <w:szCs w:val="26"/>
          <w:lang w:eastAsia="en-US"/>
        </w:rPr>
        <w:t>1</w:t>
      </w:r>
      <w:r w:rsidR="00A30C75">
        <w:rPr>
          <w:rFonts w:eastAsia="Calibri"/>
          <w:sz w:val="26"/>
          <w:szCs w:val="26"/>
          <w:lang w:eastAsia="en-US"/>
        </w:rPr>
        <w:t>4</w:t>
      </w:r>
      <w:r w:rsidR="00A37235" w:rsidRPr="009165C6">
        <w:rPr>
          <w:rFonts w:eastAsia="Calibri"/>
          <w:sz w:val="26"/>
          <w:szCs w:val="26"/>
          <w:lang w:eastAsia="en-US"/>
        </w:rPr>
        <w:t xml:space="preserve"> de </w:t>
      </w:r>
      <w:r w:rsidR="00516D2A">
        <w:rPr>
          <w:rFonts w:eastAsia="Calibri"/>
          <w:sz w:val="26"/>
          <w:szCs w:val="26"/>
          <w:lang w:eastAsia="en-US"/>
        </w:rPr>
        <w:t>setembro</w:t>
      </w:r>
      <w:r w:rsidR="002F06AE" w:rsidRPr="009165C6">
        <w:rPr>
          <w:rFonts w:eastAsia="Calibri"/>
          <w:sz w:val="26"/>
          <w:szCs w:val="26"/>
          <w:lang w:eastAsia="en-US"/>
        </w:rPr>
        <w:t xml:space="preserve"> </w:t>
      </w:r>
      <w:r w:rsidRPr="009165C6">
        <w:rPr>
          <w:rFonts w:eastAsia="Calibri"/>
          <w:sz w:val="26"/>
          <w:szCs w:val="26"/>
          <w:lang w:eastAsia="en-US"/>
        </w:rPr>
        <w:t>de 202</w:t>
      </w:r>
      <w:r w:rsidR="002F06AE" w:rsidRPr="009165C6">
        <w:rPr>
          <w:rFonts w:eastAsia="Calibri"/>
          <w:sz w:val="26"/>
          <w:szCs w:val="26"/>
          <w:lang w:eastAsia="en-US"/>
        </w:rPr>
        <w:t>2</w:t>
      </w:r>
      <w:r w:rsidRPr="009165C6">
        <w:rPr>
          <w:rFonts w:eastAsia="Calibri"/>
          <w:sz w:val="26"/>
          <w:szCs w:val="26"/>
          <w:lang w:eastAsia="en-US"/>
        </w:rPr>
        <w:t>.</w:t>
      </w:r>
    </w:p>
    <w:p w14:paraId="0ED8433B" w14:textId="77777777" w:rsidR="006D0301" w:rsidRPr="009165C6" w:rsidRDefault="006D0301" w:rsidP="00F80598">
      <w:pPr>
        <w:spacing w:line="276" w:lineRule="auto"/>
        <w:ind w:firstLine="1701"/>
        <w:jc w:val="both"/>
        <w:rPr>
          <w:rFonts w:eastAsia="Calibri"/>
          <w:sz w:val="26"/>
          <w:szCs w:val="26"/>
          <w:lang w:eastAsia="en-US"/>
        </w:rPr>
      </w:pPr>
    </w:p>
    <w:p w14:paraId="1997D7A6" w14:textId="77777777" w:rsidR="006D0301" w:rsidRPr="009165C6" w:rsidRDefault="00D011C8" w:rsidP="00F80598">
      <w:pPr>
        <w:spacing w:line="360" w:lineRule="auto"/>
        <w:jc w:val="center"/>
        <w:rPr>
          <w:color w:val="000000"/>
          <w:sz w:val="26"/>
          <w:szCs w:val="26"/>
        </w:rPr>
      </w:pPr>
      <w:r w:rsidRPr="009165C6">
        <w:rPr>
          <w:color w:val="000000"/>
          <w:sz w:val="26"/>
          <w:szCs w:val="26"/>
        </w:rPr>
        <w:t>__________________________________</w:t>
      </w:r>
    </w:p>
    <w:p w14:paraId="7138AB08" w14:textId="58B509E2" w:rsidR="00A37235" w:rsidRPr="009165C6" w:rsidRDefault="00A30C75" w:rsidP="00F80598">
      <w:pPr>
        <w:spacing w:line="360" w:lineRule="auto"/>
        <w:jc w:val="center"/>
        <w:rPr>
          <w:color w:val="000000"/>
          <w:sz w:val="26"/>
          <w:szCs w:val="26"/>
        </w:rPr>
      </w:pPr>
      <w:r>
        <w:rPr>
          <w:color w:val="000000"/>
          <w:sz w:val="26"/>
          <w:szCs w:val="26"/>
        </w:rPr>
        <w:t>JANE ELIZETE FERREIRA MARTINS DA SILVA</w:t>
      </w:r>
    </w:p>
    <w:p w14:paraId="260646CC" w14:textId="36D893C8" w:rsidR="006D0301" w:rsidRPr="009165C6" w:rsidRDefault="009165C6" w:rsidP="00F80598">
      <w:pPr>
        <w:spacing w:line="360" w:lineRule="auto"/>
        <w:jc w:val="center"/>
        <w:rPr>
          <w:color w:val="000000"/>
          <w:sz w:val="26"/>
          <w:szCs w:val="26"/>
        </w:rPr>
      </w:pPr>
      <w:r w:rsidRPr="009165C6">
        <w:rPr>
          <w:color w:val="000000"/>
          <w:sz w:val="26"/>
          <w:szCs w:val="26"/>
        </w:rPr>
        <w:t>VEREADOR</w:t>
      </w:r>
      <w:r w:rsidR="00A30C75">
        <w:rPr>
          <w:color w:val="000000"/>
          <w:sz w:val="26"/>
          <w:szCs w:val="26"/>
        </w:rPr>
        <w:t>A</w:t>
      </w:r>
      <w:r w:rsidRPr="009165C6">
        <w:rPr>
          <w:color w:val="000000"/>
          <w:sz w:val="26"/>
          <w:szCs w:val="26"/>
        </w:rPr>
        <w:t xml:space="preserve"> P</w:t>
      </w:r>
      <w:r w:rsidR="00A30C75">
        <w:rPr>
          <w:color w:val="000000"/>
          <w:sz w:val="26"/>
          <w:szCs w:val="26"/>
        </w:rPr>
        <w:t>DT</w:t>
      </w:r>
    </w:p>
    <w:sectPr w:rsidR="006D0301" w:rsidRPr="009165C6">
      <w:pgSz w:w="11906" w:h="16838"/>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6C45"/>
    <w:multiLevelType w:val="hybridMultilevel"/>
    <w:tmpl w:val="002ABF48"/>
    <w:lvl w:ilvl="0" w:tplc="B682433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15:restartNumberingAfterBreak="0">
    <w:nsid w:val="12EB7165"/>
    <w:multiLevelType w:val="hybridMultilevel"/>
    <w:tmpl w:val="FDB24BC6"/>
    <w:lvl w:ilvl="0" w:tplc="D34CAA3A">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56181205"/>
    <w:multiLevelType w:val="hybridMultilevel"/>
    <w:tmpl w:val="4BEAB8F4"/>
    <w:lvl w:ilvl="0" w:tplc="BE0084AC">
      <w:start w:val="1"/>
      <w:numFmt w:val="upperRoman"/>
      <w:lvlText w:val="%1."/>
      <w:lvlJc w:val="left"/>
      <w:pPr>
        <w:ind w:left="3141" w:hanging="720"/>
      </w:pPr>
      <w:rPr>
        <w:rFonts w:hint="default"/>
      </w:rPr>
    </w:lvl>
    <w:lvl w:ilvl="1" w:tplc="04160019" w:tentative="1">
      <w:start w:val="1"/>
      <w:numFmt w:val="lowerLetter"/>
      <w:lvlText w:val="%2."/>
      <w:lvlJc w:val="left"/>
      <w:pPr>
        <w:ind w:left="3501" w:hanging="360"/>
      </w:pPr>
    </w:lvl>
    <w:lvl w:ilvl="2" w:tplc="0416001B" w:tentative="1">
      <w:start w:val="1"/>
      <w:numFmt w:val="lowerRoman"/>
      <w:lvlText w:val="%3."/>
      <w:lvlJc w:val="right"/>
      <w:pPr>
        <w:ind w:left="4221" w:hanging="180"/>
      </w:pPr>
    </w:lvl>
    <w:lvl w:ilvl="3" w:tplc="0416000F" w:tentative="1">
      <w:start w:val="1"/>
      <w:numFmt w:val="decimal"/>
      <w:lvlText w:val="%4."/>
      <w:lvlJc w:val="left"/>
      <w:pPr>
        <w:ind w:left="4941" w:hanging="360"/>
      </w:pPr>
    </w:lvl>
    <w:lvl w:ilvl="4" w:tplc="04160019" w:tentative="1">
      <w:start w:val="1"/>
      <w:numFmt w:val="lowerLetter"/>
      <w:lvlText w:val="%5."/>
      <w:lvlJc w:val="left"/>
      <w:pPr>
        <w:ind w:left="5661" w:hanging="360"/>
      </w:pPr>
    </w:lvl>
    <w:lvl w:ilvl="5" w:tplc="0416001B" w:tentative="1">
      <w:start w:val="1"/>
      <w:numFmt w:val="lowerRoman"/>
      <w:lvlText w:val="%6."/>
      <w:lvlJc w:val="right"/>
      <w:pPr>
        <w:ind w:left="6381" w:hanging="180"/>
      </w:pPr>
    </w:lvl>
    <w:lvl w:ilvl="6" w:tplc="0416000F" w:tentative="1">
      <w:start w:val="1"/>
      <w:numFmt w:val="decimal"/>
      <w:lvlText w:val="%7."/>
      <w:lvlJc w:val="left"/>
      <w:pPr>
        <w:ind w:left="7101" w:hanging="360"/>
      </w:pPr>
    </w:lvl>
    <w:lvl w:ilvl="7" w:tplc="04160019" w:tentative="1">
      <w:start w:val="1"/>
      <w:numFmt w:val="lowerLetter"/>
      <w:lvlText w:val="%8."/>
      <w:lvlJc w:val="left"/>
      <w:pPr>
        <w:ind w:left="7821" w:hanging="360"/>
      </w:pPr>
    </w:lvl>
    <w:lvl w:ilvl="8" w:tplc="0416001B" w:tentative="1">
      <w:start w:val="1"/>
      <w:numFmt w:val="lowerRoman"/>
      <w:lvlText w:val="%9."/>
      <w:lvlJc w:val="right"/>
      <w:pPr>
        <w:ind w:left="854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01"/>
    <w:rsid w:val="000264BB"/>
    <w:rsid w:val="000A7D68"/>
    <w:rsid w:val="000F3560"/>
    <w:rsid w:val="00124B6B"/>
    <w:rsid w:val="001364B4"/>
    <w:rsid w:val="0015512C"/>
    <w:rsid w:val="001D48A8"/>
    <w:rsid w:val="00246C9B"/>
    <w:rsid w:val="002B5B88"/>
    <w:rsid w:val="002C344B"/>
    <w:rsid w:val="002F06AE"/>
    <w:rsid w:val="002F61B3"/>
    <w:rsid w:val="003D6274"/>
    <w:rsid w:val="003F7C88"/>
    <w:rsid w:val="00416E49"/>
    <w:rsid w:val="004363B6"/>
    <w:rsid w:val="00471207"/>
    <w:rsid w:val="004734AE"/>
    <w:rsid w:val="004C66B0"/>
    <w:rsid w:val="00516D2A"/>
    <w:rsid w:val="006671FD"/>
    <w:rsid w:val="006D0301"/>
    <w:rsid w:val="006E6209"/>
    <w:rsid w:val="00714EFB"/>
    <w:rsid w:val="00757442"/>
    <w:rsid w:val="007646A9"/>
    <w:rsid w:val="00772F0E"/>
    <w:rsid w:val="007D0CF5"/>
    <w:rsid w:val="00801627"/>
    <w:rsid w:val="008420A4"/>
    <w:rsid w:val="008E5BDA"/>
    <w:rsid w:val="009165C6"/>
    <w:rsid w:val="0097023E"/>
    <w:rsid w:val="00975E91"/>
    <w:rsid w:val="009D275E"/>
    <w:rsid w:val="009D4921"/>
    <w:rsid w:val="00A30C75"/>
    <w:rsid w:val="00A3568F"/>
    <w:rsid w:val="00A37235"/>
    <w:rsid w:val="00A837B5"/>
    <w:rsid w:val="00AB2C44"/>
    <w:rsid w:val="00AB75E8"/>
    <w:rsid w:val="00AD10EF"/>
    <w:rsid w:val="00B673F4"/>
    <w:rsid w:val="00BA35F6"/>
    <w:rsid w:val="00BD4EE1"/>
    <w:rsid w:val="00BE73D1"/>
    <w:rsid w:val="00C55C8E"/>
    <w:rsid w:val="00C706E2"/>
    <w:rsid w:val="00C92C91"/>
    <w:rsid w:val="00D011C8"/>
    <w:rsid w:val="00D30B68"/>
    <w:rsid w:val="00D43484"/>
    <w:rsid w:val="00D56355"/>
    <w:rsid w:val="00E67F22"/>
    <w:rsid w:val="00EA4685"/>
    <w:rsid w:val="00EC5D46"/>
    <w:rsid w:val="00F80598"/>
    <w:rsid w:val="00FD702C"/>
    <w:rsid w:val="00FD77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3B5F"/>
  <w15:docId w15:val="{4B012677-4138-4BD9-B991-7AA24D41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Textodebalo">
    <w:name w:val="Balloon Text"/>
    <w:basedOn w:val="Normal"/>
    <w:link w:val="TextodebaloChar"/>
    <w:uiPriority w:val="99"/>
    <w:semiHidden/>
    <w:unhideWhenUsed/>
    <w:rsid w:val="00D011C8"/>
    <w:rPr>
      <w:rFonts w:ascii="Segoe UI" w:hAnsi="Segoe UI" w:cs="Segoe UI"/>
      <w:sz w:val="18"/>
      <w:szCs w:val="18"/>
    </w:rPr>
  </w:style>
  <w:style w:type="character" w:customStyle="1" w:styleId="TextodebaloChar">
    <w:name w:val="Texto de balão Char"/>
    <w:basedOn w:val="Fontepargpadro"/>
    <w:link w:val="Textodebalo"/>
    <w:uiPriority w:val="99"/>
    <w:semiHidden/>
    <w:rsid w:val="00D011C8"/>
    <w:rPr>
      <w:rFonts w:ascii="Segoe UI" w:eastAsia="Times New Roman" w:hAnsi="Segoe UI" w:cs="Segoe UI"/>
      <w:sz w:val="18"/>
      <w:szCs w:val="18"/>
      <w:lang w:eastAsia="pt-BR"/>
    </w:rPr>
  </w:style>
  <w:style w:type="paragraph" w:styleId="PargrafodaLista">
    <w:name w:val="List Paragraph"/>
    <w:basedOn w:val="Normal"/>
    <w:uiPriority w:val="34"/>
    <w:qFormat/>
    <w:rsid w:val="00D56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4769">
      <w:bodyDiv w:val="1"/>
      <w:marLeft w:val="0"/>
      <w:marRight w:val="0"/>
      <w:marTop w:val="0"/>
      <w:marBottom w:val="0"/>
      <w:divBdr>
        <w:top w:val="none" w:sz="0" w:space="0" w:color="auto"/>
        <w:left w:val="none" w:sz="0" w:space="0" w:color="auto"/>
        <w:bottom w:val="none" w:sz="0" w:space="0" w:color="auto"/>
        <w:right w:val="none" w:sz="0" w:space="0" w:color="auto"/>
      </w:divBdr>
    </w:div>
    <w:div w:id="468211845">
      <w:bodyDiv w:val="1"/>
      <w:marLeft w:val="0"/>
      <w:marRight w:val="0"/>
      <w:marTop w:val="0"/>
      <w:marBottom w:val="0"/>
      <w:divBdr>
        <w:top w:val="none" w:sz="0" w:space="0" w:color="auto"/>
        <w:left w:val="none" w:sz="0" w:space="0" w:color="auto"/>
        <w:bottom w:val="none" w:sz="0" w:space="0" w:color="auto"/>
        <w:right w:val="none" w:sz="0" w:space="0" w:color="auto"/>
      </w:divBdr>
    </w:div>
    <w:div w:id="9303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CB6F1-520F-469A-9500-68B4E4C4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3217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2022-05-11T12:08:00Z</cp:lastPrinted>
  <dcterms:created xsi:type="dcterms:W3CDTF">2022-09-17T18:54:00Z</dcterms:created>
  <dcterms:modified xsi:type="dcterms:W3CDTF">2022-09-17T18:54:00Z</dcterms:modified>
</cp:coreProperties>
</file>