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37F7" w14:textId="06500044" w:rsidR="001D1401" w:rsidRPr="001D1401" w:rsidRDefault="001D1401" w:rsidP="001D1401">
      <w:pPr>
        <w:jc w:val="both"/>
        <w:rPr>
          <w:rFonts w:ascii="Times New Roman" w:hAnsi="Times New Roman" w:cs="Times New Roman"/>
          <w:b/>
          <w:sz w:val="26"/>
          <w:szCs w:val="26"/>
        </w:rPr>
      </w:pPr>
      <w:r w:rsidRPr="001D1401">
        <w:rPr>
          <w:rFonts w:ascii="Times New Roman" w:hAnsi="Times New Roman" w:cs="Times New Roman"/>
          <w:b/>
          <w:sz w:val="26"/>
          <w:szCs w:val="26"/>
        </w:rPr>
        <w:t xml:space="preserve">Projeto de Lei do Legislativo nº </w:t>
      </w:r>
      <w:r w:rsidRPr="001D1401">
        <w:rPr>
          <w:rFonts w:ascii="Times New Roman" w:hAnsi="Times New Roman" w:cs="Times New Roman"/>
          <w:b/>
          <w:sz w:val="26"/>
          <w:szCs w:val="26"/>
        </w:rPr>
        <w:t>11</w:t>
      </w:r>
      <w:r w:rsidRPr="001D1401">
        <w:rPr>
          <w:rFonts w:ascii="Times New Roman" w:hAnsi="Times New Roman" w:cs="Times New Roman"/>
          <w:b/>
          <w:sz w:val="26"/>
          <w:szCs w:val="26"/>
        </w:rPr>
        <w:t xml:space="preserve">, de </w:t>
      </w:r>
      <w:r w:rsidRPr="001D1401">
        <w:rPr>
          <w:rFonts w:ascii="Times New Roman" w:hAnsi="Times New Roman" w:cs="Times New Roman"/>
          <w:b/>
          <w:sz w:val="26"/>
          <w:szCs w:val="26"/>
        </w:rPr>
        <w:t>01</w:t>
      </w:r>
      <w:r w:rsidRPr="001D1401">
        <w:rPr>
          <w:rFonts w:ascii="Times New Roman" w:hAnsi="Times New Roman" w:cs="Times New Roman"/>
          <w:b/>
          <w:sz w:val="26"/>
          <w:szCs w:val="26"/>
        </w:rPr>
        <w:t xml:space="preserve"> de </w:t>
      </w:r>
      <w:r w:rsidRPr="001D1401">
        <w:rPr>
          <w:rFonts w:ascii="Times New Roman" w:hAnsi="Times New Roman" w:cs="Times New Roman"/>
          <w:b/>
          <w:sz w:val="26"/>
          <w:szCs w:val="26"/>
        </w:rPr>
        <w:t>junho</w:t>
      </w:r>
      <w:r w:rsidRPr="001D1401">
        <w:rPr>
          <w:rFonts w:ascii="Times New Roman" w:hAnsi="Times New Roman" w:cs="Times New Roman"/>
          <w:b/>
          <w:sz w:val="26"/>
          <w:szCs w:val="26"/>
        </w:rPr>
        <w:t xml:space="preserve"> de 2022.</w:t>
      </w:r>
    </w:p>
    <w:p w14:paraId="73D8B5A1" w14:textId="536289DF" w:rsidR="001D1401" w:rsidRPr="00BD15E3" w:rsidRDefault="001D1401" w:rsidP="00BD15E3">
      <w:pPr>
        <w:pBdr>
          <w:top w:val="nil"/>
          <w:left w:val="nil"/>
          <w:bottom w:val="nil"/>
          <w:right w:val="nil"/>
          <w:between w:val="nil"/>
        </w:pBdr>
        <w:shd w:val="clear" w:color="auto" w:fill="FFFFFF"/>
        <w:ind w:left="5103"/>
        <w:jc w:val="both"/>
        <w:rPr>
          <w:rFonts w:ascii="Times New Roman" w:eastAsia="Arial" w:hAnsi="Times New Roman" w:cs="Times New Roman"/>
          <w:b/>
          <w:bCs/>
          <w:color w:val="000000"/>
          <w:sz w:val="26"/>
          <w:szCs w:val="26"/>
        </w:rPr>
      </w:pPr>
      <w:r w:rsidRPr="001D1401">
        <w:rPr>
          <w:rFonts w:ascii="Times New Roman" w:eastAsia="Arial" w:hAnsi="Times New Roman" w:cs="Times New Roman"/>
          <w:b/>
          <w:bCs/>
          <w:color w:val="000000"/>
          <w:sz w:val="26"/>
          <w:szCs w:val="26"/>
        </w:rPr>
        <w:t>INSTITUI NO MUNICÍPIO DE SALTO DO JACUÍ O DOSSIÊ DE REGISTROS E DIVULGAÇÃO DOS ÍNDICES DE VIOLÊNCIA CONTRA A MULHER.</w:t>
      </w:r>
    </w:p>
    <w:p w14:paraId="2558E284" w14:textId="77777777" w:rsidR="00081332" w:rsidRPr="001D1401" w:rsidRDefault="000D2D55" w:rsidP="001D1401">
      <w:pPr>
        <w:pBdr>
          <w:top w:val="nil"/>
          <w:left w:val="nil"/>
          <w:bottom w:val="nil"/>
          <w:right w:val="nil"/>
          <w:between w:val="nil"/>
        </w:pBdr>
        <w:spacing w:after="240"/>
        <w:ind w:firstLine="708"/>
        <w:jc w:val="both"/>
        <w:rPr>
          <w:rFonts w:ascii="Times New Roman" w:eastAsia="Arial" w:hAnsi="Times New Roman" w:cs="Times New Roman"/>
          <w:color w:val="000000"/>
          <w:sz w:val="26"/>
          <w:szCs w:val="26"/>
        </w:rPr>
      </w:pPr>
      <w:r w:rsidRPr="001D1401">
        <w:rPr>
          <w:rFonts w:ascii="Times New Roman" w:eastAsia="Arial" w:hAnsi="Times New Roman" w:cs="Times New Roman"/>
          <w:b/>
          <w:color w:val="000000"/>
          <w:sz w:val="26"/>
          <w:szCs w:val="26"/>
        </w:rPr>
        <w:t>Art. 1°</w:t>
      </w:r>
      <w:r w:rsidRPr="001D1401">
        <w:rPr>
          <w:rFonts w:ascii="Times New Roman" w:eastAsia="Arial" w:hAnsi="Times New Roman" w:cs="Times New Roman"/>
          <w:color w:val="000000"/>
          <w:sz w:val="26"/>
          <w:szCs w:val="26"/>
        </w:rPr>
        <w:t xml:space="preserve"> Fica criado o Dossiê de registros e divulgação dos índices de violência contra a mulher</w:t>
      </w:r>
      <w:r w:rsidR="00081332" w:rsidRPr="001D1401">
        <w:rPr>
          <w:rFonts w:ascii="Times New Roman" w:eastAsia="Arial" w:hAnsi="Times New Roman" w:cs="Times New Roman"/>
          <w:color w:val="000000"/>
          <w:sz w:val="26"/>
          <w:szCs w:val="26"/>
        </w:rPr>
        <w:t xml:space="preserve"> no município de Salto do Jacuí.</w:t>
      </w:r>
    </w:p>
    <w:p w14:paraId="5DF6961A" w14:textId="77777777" w:rsidR="000D2D55" w:rsidRPr="001D1401" w:rsidRDefault="000D2D55" w:rsidP="001D1401">
      <w:pPr>
        <w:pBdr>
          <w:top w:val="nil"/>
          <w:left w:val="nil"/>
          <w:bottom w:val="nil"/>
          <w:right w:val="nil"/>
          <w:between w:val="nil"/>
        </w:pBdr>
        <w:spacing w:after="240"/>
        <w:jc w:val="both"/>
        <w:rPr>
          <w:rFonts w:ascii="Times New Roman" w:eastAsia="Arial" w:hAnsi="Times New Roman" w:cs="Times New Roman"/>
          <w:color w:val="000000"/>
          <w:sz w:val="26"/>
          <w:szCs w:val="26"/>
        </w:rPr>
      </w:pPr>
      <w:r w:rsidRPr="001D1401">
        <w:rPr>
          <w:rFonts w:ascii="Times New Roman" w:eastAsia="Arial" w:hAnsi="Times New Roman" w:cs="Times New Roman"/>
          <w:color w:val="000000"/>
          <w:sz w:val="26"/>
          <w:szCs w:val="26"/>
        </w:rPr>
        <w:t>Parágrafo único: Entende-se por mulher todas aquelas que assim se identifiquem.</w:t>
      </w:r>
    </w:p>
    <w:p w14:paraId="57E94D78" w14:textId="77777777" w:rsidR="000D2D55" w:rsidRPr="001D1401" w:rsidRDefault="000D2D55" w:rsidP="001D1401">
      <w:pPr>
        <w:pBdr>
          <w:top w:val="nil"/>
          <w:left w:val="nil"/>
          <w:bottom w:val="nil"/>
          <w:right w:val="nil"/>
          <w:between w:val="nil"/>
        </w:pBdr>
        <w:spacing w:after="240"/>
        <w:ind w:firstLine="708"/>
        <w:jc w:val="both"/>
        <w:rPr>
          <w:rFonts w:ascii="Times New Roman" w:eastAsia="Arial" w:hAnsi="Times New Roman" w:cs="Times New Roman"/>
          <w:color w:val="000000"/>
          <w:sz w:val="26"/>
          <w:szCs w:val="26"/>
        </w:rPr>
      </w:pPr>
      <w:r w:rsidRPr="001D1401">
        <w:rPr>
          <w:rFonts w:ascii="Times New Roman" w:eastAsia="Arial" w:hAnsi="Times New Roman" w:cs="Times New Roman"/>
          <w:b/>
          <w:color w:val="000000"/>
          <w:sz w:val="26"/>
          <w:szCs w:val="26"/>
        </w:rPr>
        <w:t>Art. 2º</w:t>
      </w:r>
      <w:r w:rsidR="00121BEA" w:rsidRPr="001D1401">
        <w:rPr>
          <w:rFonts w:ascii="Times New Roman" w:eastAsia="Arial" w:hAnsi="Times New Roman" w:cs="Times New Roman"/>
          <w:color w:val="000000"/>
          <w:sz w:val="26"/>
          <w:szCs w:val="26"/>
        </w:rPr>
        <w:t xml:space="preserve"> O</w:t>
      </w:r>
      <w:r w:rsidRPr="001D1401">
        <w:rPr>
          <w:rFonts w:ascii="Times New Roman" w:eastAsia="Arial" w:hAnsi="Times New Roman" w:cs="Times New Roman"/>
          <w:color w:val="000000"/>
          <w:sz w:val="26"/>
          <w:szCs w:val="26"/>
        </w:rPr>
        <w:t xml:space="preserve"> Dossiê consistirá na elaboração de estatísticas periódicas sobre as mulheres atendidas pela rede de proteção à violência contra a mulher no município. </w:t>
      </w:r>
    </w:p>
    <w:p w14:paraId="2C4DCF42" w14:textId="77777777" w:rsidR="000D2D55" w:rsidRPr="001D1401" w:rsidRDefault="000D2D55" w:rsidP="001D1401">
      <w:pPr>
        <w:pBdr>
          <w:top w:val="nil"/>
          <w:left w:val="nil"/>
          <w:bottom w:val="nil"/>
          <w:right w:val="nil"/>
          <w:between w:val="nil"/>
        </w:pBdr>
        <w:spacing w:after="240"/>
        <w:jc w:val="both"/>
        <w:rPr>
          <w:rFonts w:ascii="Times New Roman" w:eastAsia="Arial" w:hAnsi="Times New Roman" w:cs="Times New Roman"/>
          <w:color w:val="000000"/>
          <w:sz w:val="26"/>
          <w:szCs w:val="26"/>
        </w:rPr>
      </w:pPr>
      <w:r w:rsidRPr="001D1401">
        <w:rPr>
          <w:rFonts w:ascii="Times New Roman" w:eastAsia="Arial" w:hAnsi="Times New Roman" w:cs="Times New Roman"/>
          <w:color w:val="000000"/>
          <w:sz w:val="26"/>
          <w:szCs w:val="26"/>
        </w:rPr>
        <w:t>§ 1° Deverão ser tabulados e analisados todos os dados em que conste qualquer forma de violência que seja vítima mulher, devendo existir codificação própria e padronizada para todas as Secretarias do Município e demais órgãos.</w:t>
      </w:r>
    </w:p>
    <w:p w14:paraId="4014E893" w14:textId="77777777" w:rsidR="000D2D55" w:rsidRPr="001D1401" w:rsidRDefault="000D2D55" w:rsidP="001D1401">
      <w:pPr>
        <w:pBdr>
          <w:top w:val="nil"/>
          <w:left w:val="nil"/>
          <w:bottom w:val="nil"/>
          <w:right w:val="nil"/>
          <w:between w:val="nil"/>
        </w:pBdr>
        <w:spacing w:after="240"/>
        <w:jc w:val="both"/>
        <w:rPr>
          <w:rFonts w:ascii="Times New Roman" w:eastAsia="Arial" w:hAnsi="Times New Roman" w:cs="Times New Roman"/>
          <w:color w:val="000000"/>
          <w:sz w:val="26"/>
          <w:szCs w:val="26"/>
        </w:rPr>
      </w:pPr>
      <w:r w:rsidRPr="001D1401">
        <w:rPr>
          <w:rFonts w:ascii="Times New Roman" w:eastAsia="Arial" w:hAnsi="Times New Roman" w:cs="Times New Roman"/>
          <w:color w:val="000000"/>
          <w:sz w:val="26"/>
          <w:szCs w:val="26"/>
        </w:rPr>
        <w:t>§ 2° Os dados analisados serão extraídos das bases de dados da Saúde, Assistência Social, Coordenadoria da Mulher e Direitos Humanos.</w:t>
      </w:r>
    </w:p>
    <w:p w14:paraId="7D2B21D2" w14:textId="77777777" w:rsidR="000D2D55" w:rsidRPr="001D1401" w:rsidRDefault="000D2D55" w:rsidP="001D1401">
      <w:pPr>
        <w:pBdr>
          <w:top w:val="nil"/>
          <w:left w:val="nil"/>
          <w:bottom w:val="nil"/>
          <w:right w:val="nil"/>
          <w:between w:val="nil"/>
        </w:pBdr>
        <w:spacing w:after="240"/>
        <w:jc w:val="both"/>
        <w:rPr>
          <w:rFonts w:ascii="Times New Roman" w:eastAsia="Arial" w:hAnsi="Times New Roman" w:cs="Times New Roman"/>
          <w:color w:val="000000"/>
          <w:sz w:val="26"/>
          <w:szCs w:val="26"/>
        </w:rPr>
      </w:pPr>
      <w:r w:rsidRPr="001D1401">
        <w:rPr>
          <w:rFonts w:ascii="Times New Roman" w:eastAsia="Arial" w:hAnsi="Times New Roman" w:cs="Times New Roman"/>
          <w:color w:val="000000"/>
          <w:sz w:val="26"/>
          <w:szCs w:val="26"/>
        </w:rPr>
        <w:t>§ 3° A periodicidade não poderá ser superior a doze meses.</w:t>
      </w:r>
    </w:p>
    <w:p w14:paraId="7ABD6DFF" w14:textId="77777777" w:rsidR="000D2D55" w:rsidRPr="001D1401" w:rsidRDefault="000D2D55" w:rsidP="001D1401">
      <w:pPr>
        <w:pBdr>
          <w:top w:val="nil"/>
          <w:left w:val="nil"/>
          <w:bottom w:val="nil"/>
          <w:right w:val="nil"/>
          <w:between w:val="nil"/>
        </w:pBdr>
        <w:spacing w:after="240"/>
        <w:jc w:val="both"/>
        <w:rPr>
          <w:rFonts w:ascii="Times New Roman" w:eastAsia="Arial" w:hAnsi="Times New Roman" w:cs="Times New Roman"/>
          <w:color w:val="000000"/>
          <w:sz w:val="26"/>
          <w:szCs w:val="26"/>
        </w:rPr>
      </w:pPr>
      <w:r w:rsidRPr="001D1401">
        <w:rPr>
          <w:rFonts w:ascii="Times New Roman" w:eastAsia="Arial" w:hAnsi="Times New Roman" w:cs="Times New Roman"/>
          <w:color w:val="000000"/>
          <w:sz w:val="26"/>
          <w:szCs w:val="26"/>
        </w:rPr>
        <w:t>§ 4° A metodologia utilizada deverá seguir um padrão único para a coleta e a tabulação dos dados.</w:t>
      </w:r>
    </w:p>
    <w:p w14:paraId="5031C174" w14:textId="77777777" w:rsidR="000D2D55" w:rsidRPr="001D1401" w:rsidRDefault="00081332" w:rsidP="001D1401">
      <w:pPr>
        <w:pBdr>
          <w:top w:val="nil"/>
          <w:left w:val="nil"/>
          <w:bottom w:val="nil"/>
          <w:right w:val="nil"/>
          <w:between w:val="nil"/>
        </w:pBdr>
        <w:spacing w:after="240"/>
        <w:ind w:firstLine="708"/>
        <w:jc w:val="both"/>
        <w:rPr>
          <w:rFonts w:ascii="Times New Roman" w:eastAsia="Arial" w:hAnsi="Times New Roman" w:cs="Times New Roman"/>
          <w:color w:val="000000"/>
          <w:sz w:val="26"/>
          <w:szCs w:val="26"/>
        </w:rPr>
      </w:pPr>
      <w:r w:rsidRPr="001D1401">
        <w:rPr>
          <w:rFonts w:ascii="Times New Roman" w:eastAsia="Arial" w:hAnsi="Times New Roman" w:cs="Times New Roman"/>
          <w:b/>
          <w:color w:val="000000"/>
          <w:sz w:val="26"/>
          <w:szCs w:val="26"/>
        </w:rPr>
        <w:t>Art. 3</w:t>
      </w:r>
      <w:r w:rsidR="000D2D55" w:rsidRPr="001D1401">
        <w:rPr>
          <w:rFonts w:ascii="Times New Roman" w:eastAsia="Arial" w:hAnsi="Times New Roman" w:cs="Times New Roman"/>
          <w:b/>
          <w:color w:val="000000"/>
          <w:sz w:val="26"/>
          <w:szCs w:val="26"/>
        </w:rPr>
        <w:t>°</w:t>
      </w:r>
      <w:r w:rsidR="000D2D55" w:rsidRPr="001D1401">
        <w:rPr>
          <w:rFonts w:ascii="Times New Roman" w:eastAsia="Arial" w:hAnsi="Times New Roman" w:cs="Times New Roman"/>
          <w:color w:val="000000"/>
          <w:sz w:val="26"/>
          <w:szCs w:val="26"/>
        </w:rPr>
        <w:t xml:space="preserve"> Os dados coletados deverão ser centralizados e ficarem disponíveis para acesso de qualquer interessado em meio digital no site da Prefeitura.</w:t>
      </w:r>
    </w:p>
    <w:p w14:paraId="117B4612" w14:textId="4626D26C" w:rsidR="001D1401" w:rsidRPr="001D1401" w:rsidRDefault="00081332" w:rsidP="00BD15E3">
      <w:pPr>
        <w:pBdr>
          <w:top w:val="nil"/>
          <w:left w:val="nil"/>
          <w:bottom w:val="nil"/>
          <w:right w:val="nil"/>
          <w:between w:val="nil"/>
        </w:pBdr>
        <w:spacing w:after="240"/>
        <w:ind w:firstLine="708"/>
        <w:jc w:val="both"/>
        <w:rPr>
          <w:rFonts w:ascii="Times New Roman" w:eastAsia="Arial" w:hAnsi="Times New Roman" w:cs="Times New Roman"/>
          <w:color w:val="000000"/>
          <w:sz w:val="26"/>
          <w:szCs w:val="26"/>
        </w:rPr>
      </w:pPr>
      <w:r w:rsidRPr="001D1401">
        <w:rPr>
          <w:rFonts w:ascii="Times New Roman" w:eastAsia="Arial" w:hAnsi="Times New Roman" w:cs="Times New Roman"/>
          <w:b/>
          <w:color w:val="000000"/>
          <w:sz w:val="26"/>
          <w:szCs w:val="26"/>
        </w:rPr>
        <w:t>Art. 4</w:t>
      </w:r>
      <w:r w:rsidR="000D2D55" w:rsidRPr="001D1401">
        <w:rPr>
          <w:rFonts w:ascii="Times New Roman" w:eastAsia="Arial" w:hAnsi="Times New Roman" w:cs="Times New Roman"/>
          <w:b/>
          <w:color w:val="000000"/>
          <w:sz w:val="26"/>
          <w:szCs w:val="26"/>
        </w:rPr>
        <w:t>°</w:t>
      </w:r>
      <w:r w:rsidR="000D2D55" w:rsidRPr="001D1401">
        <w:rPr>
          <w:rFonts w:ascii="Times New Roman" w:eastAsia="Arial" w:hAnsi="Times New Roman" w:cs="Times New Roman"/>
          <w:color w:val="000000"/>
          <w:sz w:val="26"/>
          <w:szCs w:val="26"/>
        </w:rPr>
        <w:t xml:space="preserve"> Esta Lei entra em vigor na data de sua publicação.</w:t>
      </w:r>
    </w:p>
    <w:p w14:paraId="1FA36947" w14:textId="5A634908" w:rsidR="001D1401" w:rsidRPr="001D1401" w:rsidRDefault="00CB792E" w:rsidP="00BD15E3">
      <w:pPr>
        <w:jc w:val="center"/>
        <w:rPr>
          <w:rFonts w:ascii="Times New Roman" w:hAnsi="Times New Roman" w:cs="Times New Roman"/>
          <w:sz w:val="26"/>
          <w:szCs w:val="26"/>
        </w:rPr>
      </w:pPr>
      <w:r w:rsidRPr="001D1401">
        <w:rPr>
          <w:rFonts w:ascii="Times New Roman" w:hAnsi="Times New Roman" w:cs="Times New Roman"/>
          <w:sz w:val="26"/>
          <w:szCs w:val="26"/>
        </w:rPr>
        <w:t xml:space="preserve">Salto do Jacuí em </w:t>
      </w:r>
      <w:r w:rsidR="001D1401" w:rsidRPr="001D1401">
        <w:rPr>
          <w:rFonts w:ascii="Times New Roman" w:hAnsi="Times New Roman" w:cs="Times New Roman"/>
          <w:sz w:val="26"/>
          <w:szCs w:val="26"/>
        </w:rPr>
        <w:t>01</w:t>
      </w:r>
      <w:r w:rsidR="000D2D55" w:rsidRPr="001D1401">
        <w:rPr>
          <w:rFonts w:ascii="Times New Roman" w:hAnsi="Times New Roman" w:cs="Times New Roman"/>
          <w:sz w:val="26"/>
          <w:szCs w:val="26"/>
        </w:rPr>
        <w:t xml:space="preserve"> de </w:t>
      </w:r>
      <w:r w:rsidR="001D1401" w:rsidRPr="001D1401">
        <w:rPr>
          <w:rFonts w:ascii="Times New Roman" w:hAnsi="Times New Roman" w:cs="Times New Roman"/>
          <w:sz w:val="26"/>
          <w:szCs w:val="26"/>
        </w:rPr>
        <w:t>junho</w:t>
      </w:r>
      <w:r w:rsidR="000D2D55" w:rsidRPr="001D1401">
        <w:rPr>
          <w:rFonts w:ascii="Times New Roman" w:hAnsi="Times New Roman" w:cs="Times New Roman"/>
          <w:sz w:val="26"/>
          <w:szCs w:val="26"/>
        </w:rPr>
        <w:t xml:space="preserve"> de 2022</w:t>
      </w:r>
      <w:r w:rsidR="001D1401" w:rsidRPr="001D1401">
        <w:rPr>
          <w:rFonts w:ascii="Times New Roman" w:hAnsi="Times New Roman" w:cs="Times New Roman"/>
          <w:sz w:val="26"/>
          <w:szCs w:val="26"/>
        </w:rPr>
        <w:t>.</w:t>
      </w:r>
    </w:p>
    <w:p w14:paraId="28C585C3" w14:textId="77777777" w:rsidR="000D2D55" w:rsidRPr="001D1401" w:rsidRDefault="000D2D55" w:rsidP="001D1401">
      <w:pPr>
        <w:jc w:val="center"/>
        <w:rPr>
          <w:rFonts w:ascii="Times New Roman" w:hAnsi="Times New Roman" w:cs="Times New Roman"/>
          <w:sz w:val="26"/>
          <w:szCs w:val="26"/>
        </w:rPr>
      </w:pPr>
      <w:proofErr w:type="spellStart"/>
      <w:r w:rsidRPr="001D1401">
        <w:rPr>
          <w:rFonts w:ascii="Times New Roman" w:hAnsi="Times New Roman" w:cs="Times New Roman"/>
          <w:sz w:val="26"/>
          <w:szCs w:val="26"/>
        </w:rPr>
        <w:t>Cleres</w:t>
      </w:r>
      <w:proofErr w:type="spellEnd"/>
      <w:r w:rsidRPr="001D1401">
        <w:rPr>
          <w:rFonts w:ascii="Times New Roman" w:hAnsi="Times New Roman" w:cs="Times New Roman"/>
          <w:sz w:val="26"/>
          <w:szCs w:val="26"/>
        </w:rPr>
        <w:t xml:space="preserve"> Maria Cavalheiro </w:t>
      </w:r>
      <w:proofErr w:type="spellStart"/>
      <w:r w:rsidRPr="001D1401">
        <w:rPr>
          <w:rFonts w:ascii="Times New Roman" w:hAnsi="Times New Roman" w:cs="Times New Roman"/>
          <w:sz w:val="26"/>
          <w:szCs w:val="26"/>
        </w:rPr>
        <w:t>Revelante</w:t>
      </w:r>
      <w:proofErr w:type="spellEnd"/>
    </w:p>
    <w:p w14:paraId="243AA14D" w14:textId="2DF5A2E8" w:rsidR="001D1401" w:rsidRDefault="000D2D55" w:rsidP="00BD15E3">
      <w:pPr>
        <w:jc w:val="center"/>
        <w:rPr>
          <w:rFonts w:ascii="Times New Roman" w:hAnsi="Times New Roman" w:cs="Times New Roman"/>
          <w:sz w:val="26"/>
          <w:szCs w:val="26"/>
        </w:rPr>
      </w:pPr>
      <w:r w:rsidRPr="001D1401">
        <w:rPr>
          <w:rFonts w:ascii="Times New Roman" w:hAnsi="Times New Roman" w:cs="Times New Roman"/>
          <w:sz w:val="26"/>
          <w:szCs w:val="26"/>
        </w:rPr>
        <w:t>Vereadora PT</w:t>
      </w:r>
    </w:p>
    <w:p w14:paraId="6701F263" w14:textId="77777777" w:rsidR="001D1401" w:rsidRPr="001D1401" w:rsidRDefault="001D1401" w:rsidP="001D1401">
      <w:pPr>
        <w:jc w:val="center"/>
        <w:rPr>
          <w:rFonts w:ascii="Times New Roman" w:hAnsi="Times New Roman" w:cs="Times New Roman"/>
          <w:sz w:val="26"/>
          <w:szCs w:val="26"/>
        </w:rPr>
      </w:pPr>
    </w:p>
    <w:p w14:paraId="4BD9032D" w14:textId="6E9E5E43" w:rsidR="002B2B3A" w:rsidRPr="001D1401" w:rsidRDefault="00520653" w:rsidP="001D1401">
      <w:pPr>
        <w:jc w:val="center"/>
        <w:rPr>
          <w:rFonts w:ascii="Times New Roman" w:hAnsi="Times New Roman" w:cs="Times New Roman"/>
          <w:b/>
          <w:sz w:val="26"/>
          <w:szCs w:val="26"/>
        </w:rPr>
      </w:pPr>
      <w:r w:rsidRPr="001D1401">
        <w:rPr>
          <w:rFonts w:ascii="Times New Roman" w:hAnsi="Times New Roman" w:cs="Times New Roman"/>
          <w:b/>
          <w:sz w:val="26"/>
          <w:szCs w:val="26"/>
        </w:rPr>
        <w:t>JUSTIFICATI</w:t>
      </w:r>
      <w:r w:rsidR="001D1401">
        <w:rPr>
          <w:rFonts w:ascii="Times New Roman" w:hAnsi="Times New Roman" w:cs="Times New Roman"/>
          <w:b/>
          <w:sz w:val="26"/>
          <w:szCs w:val="26"/>
        </w:rPr>
        <w:t>V</w:t>
      </w:r>
      <w:r w:rsidRPr="001D1401">
        <w:rPr>
          <w:rFonts w:ascii="Times New Roman" w:hAnsi="Times New Roman" w:cs="Times New Roman"/>
          <w:b/>
          <w:sz w:val="26"/>
          <w:szCs w:val="26"/>
        </w:rPr>
        <w:t>A</w:t>
      </w:r>
    </w:p>
    <w:p w14:paraId="5F5BAA51" w14:textId="77777777" w:rsidR="000D2D55" w:rsidRPr="001D1401" w:rsidRDefault="000D2D55" w:rsidP="001D1401">
      <w:pPr>
        <w:ind w:firstLine="708"/>
        <w:jc w:val="both"/>
        <w:rPr>
          <w:rFonts w:ascii="Times New Roman" w:hAnsi="Times New Roman" w:cs="Times New Roman"/>
          <w:sz w:val="26"/>
          <w:szCs w:val="26"/>
        </w:rPr>
      </w:pPr>
      <w:r w:rsidRPr="001D1401">
        <w:rPr>
          <w:rFonts w:ascii="Times New Roman" w:hAnsi="Times New Roman" w:cs="Times New Roman"/>
          <w:sz w:val="26"/>
          <w:szCs w:val="26"/>
        </w:rPr>
        <w:t xml:space="preserve">Esse projeto de Lei é inspirado em um PL de autoria da Vereadora </w:t>
      </w:r>
      <w:proofErr w:type="spellStart"/>
      <w:r w:rsidRPr="001D1401">
        <w:rPr>
          <w:rFonts w:ascii="Times New Roman" w:hAnsi="Times New Roman" w:cs="Times New Roman"/>
          <w:sz w:val="26"/>
          <w:szCs w:val="26"/>
        </w:rPr>
        <w:t>Marielle</w:t>
      </w:r>
      <w:proofErr w:type="spellEnd"/>
      <w:r w:rsidRPr="001D1401">
        <w:rPr>
          <w:rFonts w:ascii="Times New Roman" w:hAnsi="Times New Roman" w:cs="Times New Roman"/>
          <w:sz w:val="26"/>
          <w:szCs w:val="26"/>
        </w:rPr>
        <w:t xml:space="preserve"> Franco, executada em 14 de março de 2018. Mais do que simbólico uma das poucas mulheres, e das poucas mulheres negras e </w:t>
      </w:r>
      <w:proofErr w:type="spellStart"/>
      <w:r w:rsidRPr="001D1401">
        <w:rPr>
          <w:rFonts w:ascii="Times New Roman" w:hAnsi="Times New Roman" w:cs="Times New Roman"/>
          <w:sz w:val="26"/>
          <w:szCs w:val="26"/>
        </w:rPr>
        <w:t>LBT’s</w:t>
      </w:r>
      <w:proofErr w:type="spellEnd"/>
      <w:r w:rsidRPr="001D1401">
        <w:rPr>
          <w:rFonts w:ascii="Times New Roman" w:hAnsi="Times New Roman" w:cs="Times New Roman"/>
          <w:sz w:val="26"/>
          <w:szCs w:val="26"/>
        </w:rPr>
        <w:t xml:space="preserve"> no legislativo, que defendia a pauta de mulheres e dos marginalizados, ser executada em um crime político e bárbaro. Esse episódio, por si só, deveria ser suficiente para justificar a necessidade desse projeto. Pois este crime demonstra uma relação de poder e de violência que engloba inclusive as parlamentares eleitas.</w:t>
      </w:r>
    </w:p>
    <w:p w14:paraId="5AA1BE84" w14:textId="77777777" w:rsidR="002B2B3A" w:rsidRPr="001D1401" w:rsidRDefault="000D2D55" w:rsidP="001D1401">
      <w:pPr>
        <w:ind w:firstLine="708"/>
        <w:jc w:val="both"/>
        <w:rPr>
          <w:rFonts w:ascii="Times New Roman" w:hAnsi="Times New Roman" w:cs="Times New Roman"/>
          <w:sz w:val="26"/>
          <w:szCs w:val="26"/>
        </w:rPr>
      </w:pPr>
      <w:r w:rsidRPr="001D1401">
        <w:rPr>
          <w:rFonts w:ascii="Times New Roman" w:hAnsi="Times New Roman" w:cs="Times New Roman"/>
          <w:sz w:val="26"/>
          <w:szCs w:val="26"/>
        </w:rPr>
        <w:t>É impossível o poder público formular políticas públicas eficientes sem ter um diagnóstico correto da realidade que as mulheres enfrentam. Ter um dossiê mulher não é apenas dar visibilidade, mas dar viabilidade para a superação dessa realidade</w:t>
      </w:r>
      <w:r w:rsidR="002B2B3A" w:rsidRPr="001D1401">
        <w:rPr>
          <w:rFonts w:ascii="Times New Roman" w:hAnsi="Times New Roman" w:cs="Times New Roman"/>
          <w:sz w:val="26"/>
          <w:szCs w:val="26"/>
        </w:rPr>
        <w:t xml:space="preserve">. </w:t>
      </w:r>
    </w:p>
    <w:p w14:paraId="0A16A6AC" w14:textId="77777777" w:rsidR="002B2B3A" w:rsidRPr="001D1401" w:rsidRDefault="002B2B3A" w:rsidP="001D1401">
      <w:pPr>
        <w:ind w:firstLine="708"/>
        <w:jc w:val="both"/>
        <w:rPr>
          <w:rFonts w:ascii="Times New Roman" w:hAnsi="Times New Roman" w:cs="Times New Roman"/>
          <w:sz w:val="26"/>
          <w:szCs w:val="26"/>
        </w:rPr>
      </w:pPr>
      <w:r w:rsidRPr="001D1401">
        <w:rPr>
          <w:rFonts w:ascii="Times New Roman" w:hAnsi="Times New Roman" w:cs="Times New Roman"/>
          <w:sz w:val="26"/>
          <w:szCs w:val="26"/>
        </w:rPr>
        <w:t>Nas últimas décadas, em especial desde a à pressão do movimento de mulheres para a aprovação da Lei Maria da Penha em 2006, a sociedade brasileira avançou rumo ao reconhecimento da violência contra a mulher como um problema de toda a sociedade e da responsabilidade do Estado em seu enfrentamento.</w:t>
      </w:r>
    </w:p>
    <w:p w14:paraId="3FF6DBDF" w14:textId="77777777" w:rsidR="001D1401" w:rsidRDefault="002B2B3A" w:rsidP="001D1401">
      <w:pPr>
        <w:ind w:firstLine="708"/>
        <w:jc w:val="both"/>
        <w:rPr>
          <w:rFonts w:ascii="Times New Roman" w:hAnsi="Times New Roman" w:cs="Times New Roman"/>
          <w:sz w:val="26"/>
          <w:szCs w:val="26"/>
        </w:rPr>
      </w:pPr>
      <w:r w:rsidRPr="001D1401">
        <w:rPr>
          <w:rFonts w:ascii="Times New Roman" w:hAnsi="Times New Roman" w:cs="Times New Roman"/>
          <w:sz w:val="26"/>
          <w:szCs w:val="26"/>
        </w:rPr>
        <w:t xml:space="preserve">Para um efetivo enfrentamento da violência contra as mulheres precisamos do comprometimento do poder público na construção de políticas públicas, que vão desde prevenção, com campanhas de conscientização sobre as diversas formas de violência, suas causas e direitos das mulheres; a inclusão deste debate nos sistemas de saúde e de Educação e formação dos profissionais, até a valorização de políticas públicas de assistência e proteção às mulheres vítimas de violência, como os Centros Integrados de Atendimentos às mulheres, casa abrigos, programas de inserção destas mulheres no mercado de trabalho, entre </w:t>
      </w:r>
      <w:proofErr w:type="spellStart"/>
      <w:r w:rsidRPr="001D1401">
        <w:rPr>
          <w:rFonts w:ascii="Times New Roman" w:hAnsi="Times New Roman" w:cs="Times New Roman"/>
          <w:sz w:val="26"/>
          <w:szCs w:val="26"/>
        </w:rPr>
        <w:t>outros.</w:t>
      </w:r>
      <w:proofErr w:type="spellEnd"/>
    </w:p>
    <w:p w14:paraId="2CD3F5E7" w14:textId="3A2F3451" w:rsidR="002B2B3A" w:rsidRPr="001D1401" w:rsidRDefault="002B2B3A" w:rsidP="001D1401">
      <w:pPr>
        <w:ind w:firstLine="708"/>
        <w:jc w:val="both"/>
        <w:rPr>
          <w:rFonts w:ascii="Times New Roman" w:hAnsi="Times New Roman" w:cs="Times New Roman"/>
          <w:sz w:val="26"/>
          <w:szCs w:val="26"/>
        </w:rPr>
      </w:pPr>
      <w:r w:rsidRPr="001D1401">
        <w:rPr>
          <w:rFonts w:ascii="Times New Roman" w:hAnsi="Times New Roman" w:cs="Times New Roman"/>
          <w:sz w:val="26"/>
          <w:szCs w:val="26"/>
        </w:rPr>
        <w:t>A violência contra a mulher é tão grave no Brasil, que já é considerada internacionalmente como uma “epidemia de violência doméstica”. É inaceitável que continuemos aceitando essa realidade. É fundamental que o Poder Público tome todas as medidas necessárias para reduzir esses índices.</w:t>
      </w:r>
    </w:p>
    <w:p w14:paraId="5A8D6786" w14:textId="77777777" w:rsidR="00520653" w:rsidRPr="001D1401" w:rsidRDefault="002B2B3A" w:rsidP="001D1401">
      <w:pPr>
        <w:jc w:val="both"/>
        <w:rPr>
          <w:rFonts w:ascii="Times New Roman" w:hAnsi="Times New Roman" w:cs="Times New Roman"/>
          <w:sz w:val="26"/>
          <w:szCs w:val="26"/>
        </w:rPr>
      </w:pPr>
      <w:r w:rsidRPr="001D1401">
        <w:rPr>
          <w:rFonts w:ascii="Times New Roman" w:hAnsi="Times New Roman" w:cs="Times New Roman"/>
          <w:sz w:val="26"/>
          <w:szCs w:val="26"/>
        </w:rPr>
        <w:t>Assim, a produção do Dossiê Mulher Salto Jacuíense, visibilizará periodicamente as estatísticas de violência contra as mulheres no município.</w:t>
      </w:r>
    </w:p>
    <w:sectPr w:rsidR="00520653" w:rsidRPr="001D1401" w:rsidSect="001D1401">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85"/>
    <w:rsid w:val="00081332"/>
    <w:rsid w:val="000A18FC"/>
    <w:rsid w:val="000D2D55"/>
    <w:rsid w:val="00112BB9"/>
    <w:rsid w:val="00121BEA"/>
    <w:rsid w:val="001D1401"/>
    <w:rsid w:val="002B2B3A"/>
    <w:rsid w:val="00422409"/>
    <w:rsid w:val="0043680E"/>
    <w:rsid w:val="00520653"/>
    <w:rsid w:val="00636620"/>
    <w:rsid w:val="006F68EC"/>
    <w:rsid w:val="009D5985"/>
    <w:rsid w:val="00B56E96"/>
    <w:rsid w:val="00BD15E3"/>
    <w:rsid w:val="00CB79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7458"/>
  <w15:docId w15:val="{1E66B098-F8B1-46B3-82A3-2F42A4AA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206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0653"/>
    <w:rPr>
      <w:rFonts w:ascii="Tahoma" w:hAnsi="Tahoma" w:cs="Tahoma"/>
      <w:sz w:val="16"/>
      <w:szCs w:val="16"/>
    </w:rPr>
  </w:style>
  <w:style w:type="paragraph" w:styleId="Corpodetexto">
    <w:name w:val="Body Text"/>
    <w:basedOn w:val="Normal"/>
    <w:link w:val="CorpodetextoChar"/>
    <w:uiPriority w:val="1"/>
    <w:qFormat/>
    <w:rsid w:val="00520653"/>
    <w:pPr>
      <w:widowControl w:val="0"/>
      <w:autoSpaceDE w:val="0"/>
      <w:autoSpaceDN w:val="0"/>
      <w:spacing w:after="0" w:line="240" w:lineRule="auto"/>
    </w:pPr>
    <w:rPr>
      <w:rFonts w:ascii="Helvetica" w:eastAsia="Helvetica" w:hAnsi="Helvetica" w:cs="Helvetica"/>
      <w:sz w:val="21"/>
      <w:szCs w:val="21"/>
      <w:lang w:val="pt-PT"/>
    </w:rPr>
  </w:style>
  <w:style w:type="character" w:customStyle="1" w:styleId="CorpodetextoChar">
    <w:name w:val="Corpo de texto Char"/>
    <w:basedOn w:val="Fontepargpadro"/>
    <w:link w:val="Corpodetexto"/>
    <w:uiPriority w:val="1"/>
    <w:rsid w:val="00520653"/>
    <w:rPr>
      <w:rFonts w:ascii="Helvetica" w:eastAsia="Helvetica" w:hAnsi="Helvetica" w:cs="Helvetica"/>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AD54-1F81-41BE-8EA5-8AEE66A2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TELEFONISTA</dc:creator>
  <cp:lastModifiedBy>CMV_0020</cp:lastModifiedBy>
  <cp:revision>2</cp:revision>
  <cp:lastPrinted>2022-06-01T13:51:00Z</cp:lastPrinted>
  <dcterms:created xsi:type="dcterms:W3CDTF">2022-06-01T13:53:00Z</dcterms:created>
  <dcterms:modified xsi:type="dcterms:W3CDTF">2022-06-01T13:53:00Z</dcterms:modified>
</cp:coreProperties>
</file>