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4F6899B8"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86186">
        <w:rPr>
          <w:rFonts w:eastAsia="Calibri" w:cs="Arial"/>
        </w:rPr>
        <w:t>3</w:t>
      </w:r>
      <w:r w:rsidR="00171B69">
        <w:rPr>
          <w:rFonts w:eastAsia="Calibri" w:cs="Arial"/>
        </w:rPr>
        <w:t>7</w:t>
      </w:r>
      <w:r w:rsidR="00823978">
        <w:rPr>
          <w:rFonts w:eastAsia="Calibri" w:cs="Arial"/>
        </w:rPr>
        <w:t>/2022</w:t>
      </w:r>
    </w:p>
    <w:p w14:paraId="6E30718A" w14:textId="31B42B1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80</w:t>
      </w:r>
      <w:r w:rsidR="0091093E">
        <w:rPr>
          <w:rFonts w:eastAsia="Calibri" w:cs="Arial"/>
        </w:rPr>
        <w:t>5</w:t>
      </w:r>
      <w:r w:rsidR="00171B69">
        <w:rPr>
          <w:rFonts w:eastAsia="Calibri" w:cs="Arial"/>
        </w:rPr>
        <w:t>7</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91093E">
        <w:rPr>
          <w:rFonts w:eastAsia="Calibri" w:cs="Arial"/>
        </w:rPr>
        <w:t>24</w:t>
      </w:r>
      <w:r w:rsidR="00DE48E9">
        <w:rPr>
          <w:rFonts w:eastAsia="Calibri" w:cs="Arial"/>
        </w:rPr>
        <w:t xml:space="preserve"> </w:t>
      </w:r>
      <w:r>
        <w:rPr>
          <w:rFonts w:eastAsia="Calibri" w:cs="Arial"/>
        </w:rPr>
        <w:t xml:space="preserve">de </w:t>
      </w:r>
      <w:r w:rsidR="0091093E">
        <w:rPr>
          <w:rFonts w:eastAsia="Calibri" w:cs="Arial"/>
        </w:rPr>
        <w:t>junho</w:t>
      </w:r>
      <w:r w:rsidR="00823978">
        <w:rPr>
          <w:rFonts w:eastAsia="Calibri" w:cs="Arial"/>
        </w:rPr>
        <w:t xml:space="preserve"> de 2022</w:t>
      </w:r>
    </w:p>
    <w:p w14:paraId="5380B916" w14:textId="01484827"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27</w:t>
      </w:r>
      <w:r w:rsidR="00171B69">
        <w:rPr>
          <w:rFonts w:eastAsia="Calibri" w:cs="Arial"/>
        </w:rPr>
        <w:t>78</w:t>
      </w:r>
      <w:r w:rsidR="000C5855">
        <w:rPr>
          <w:rFonts w:eastAsia="Calibri" w:cs="Arial"/>
        </w:rPr>
        <w:t xml:space="preserve"> </w:t>
      </w:r>
      <w:r w:rsidR="00823978">
        <w:rPr>
          <w:rFonts w:eastAsia="Calibri" w:cs="Arial"/>
        </w:rPr>
        <w:t>/202</w:t>
      </w:r>
      <w:r w:rsidR="000C5855">
        <w:rPr>
          <w:rFonts w:eastAsia="Calibri" w:cs="Arial"/>
        </w:rPr>
        <w:t>1</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2092A894" w14:textId="6933DB2F" w:rsidR="00171B69" w:rsidRDefault="009440D9" w:rsidP="00171B69">
      <w:pPr>
        <w:tabs>
          <w:tab w:val="left" w:pos="1418"/>
          <w:tab w:val="left" w:pos="5059"/>
        </w:tabs>
        <w:spacing w:after="0" w:line="240" w:lineRule="auto"/>
        <w:jc w:val="both"/>
        <w:rPr>
          <w:rFonts w:eastAsia="Calibri" w:cs="Arial"/>
          <w:bCs/>
        </w:rPr>
      </w:pPr>
      <w:r>
        <w:rPr>
          <w:rFonts w:eastAsia="Calibri" w:cs="Arial"/>
          <w:b/>
        </w:rPr>
        <w:t xml:space="preserve">Ementa: </w:t>
      </w:r>
      <w:r w:rsidR="00171B69">
        <w:rPr>
          <w:rFonts w:eastAsia="Calibri" w:cs="Arial"/>
          <w:bCs/>
        </w:rPr>
        <w:t>A</w:t>
      </w:r>
      <w:r w:rsidR="00171B69" w:rsidRPr="00171B69">
        <w:rPr>
          <w:rFonts w:eastAsia="Calibri" w:cs="Arial"/>
          <w:bCs/>
        </w:rPr>
        <w:t xml:space="preserve">ltera o caput do art. 26, da </w:t>
      </w:r>
      <w:r w:rsidR="00171B69">
        <w:rPr>
          <w:rFonts w:eastAsia="Calibri" w:cs="Arial"/>
          <w:bCs/>
        </w:rPr>
        <w:t>L</w:t>
      </w:r>
      <w:r w:rsidR="00171B69" w:rsidRPr="00171B69">
        <w:rPr>
          <w:rFonts w:eastAsia="Calibri" w:cs="Arial"/>
          <w:bCs/>
        </w:rPr>
        <w:t xml:space="preserve">ei </w:t>
      </w:r>
      <w:r w:rsidR="00171B69">
        <w:rPr>
          <w:rFonts w:eastAsia="Calibri" w:cs="Arial"/>
          <w:bCs/>
        </w:rPr>
        <w:t>M</w:t>
      </w:r>
      <w:r w:rsidR="00171B69" w:rsidRPr="00171B69">
        <w:rPr>
          <w:rFonts w:eastAsia="Calibri" w:cs="Arial"/>
          <w:bCs/>
        </w:rPr>
        <w:t>unicipal nº 1388, de 27 de junho de 2005, e dá outras providências.</w:t>
      </w:r>
    </w:p>
    <w:p w14:paraId="3A7F4B97" w14:textId="77777777" w:rsidR="00171B69" w:rsidRDefault="00171B69" w:rsidP="00171B69">
      <w:pPr>
        <w:tabs>
          <w:tab w:val="left" w:pos="1418"/>
          <w:tab w:val="left" w:pos="5059"/>
        </w:tabs>
        <w:spacing w:after="0" w:line="240" w:lineRule="auto"/>
        <w:jc w:val="both"/>
        <w:rPr>
          <w:rFonts w:eastAsia="Calibri" w:cs="Arial"/>
          <w:b/>
        </w:rPr>
      </w:pPr>
    </w:p>
    <w:p w14:paraId="57A026D0" w14:textId="6611232C" w:rsidR="00171B69" w:rsidRDefault="009440D9" w:rsidP="00171B69">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1DBFB138" w14:textId="7C50B2D6" w:rsidR="00B20F67" w:rsidRDefault="009440D9">
      <w:pPr>
        <w:tabs>
          <w:tab w:val="left" w:pos="1701"/>
          <w:tab w:val="left" w:pos="5059"/>
        </w:tabs>
        <w:spacing w:after="0" w:line="240" w:lineRule="auto"/>
        <w:jc w:val="both"/>
        <w:rPr>
          <w:rFonts w:eastAsia="Calibri" w:cs="Arial"/>
          <w:bCs/>
        </w:rPr>
      </w:pPr>
      <w:r>
        <w:rPr>
          <w:rFonts w:eastAsia="Calibri" w:cs="Arial"/>
        </w:rPr>
        <w:tab/>
      </w:r>
      <w:r w:rsidR="00B20F67">
        <w:rPr>
          <w:rFonts w:eastAsia="Calibri" w:cs="Arial"/>
        </w:rPr>
        <w:t xml:space="preserve">O Projeto de Lei em análise foi apresentado nesta Casa Legislativa no dia 24 de junho de 2022 e tem como objetivo </w:t>
      </w:r>
      <w:r w:rsidR="00171B69">
        <w:rPr>
          <w:rFonts w:eastAsia="Calibri" w:cs="Arial"/>
          <w:bCs/>
        </w:rPr>
        <w:t>a</w:t>
      </w:r>
      <w:r w:rsidR="00171B69" w:rsidRPr="00171B69">
        <w:rPr>
          <w:rFonts w:eastAsia="Calibri" w:cs="Arial"/>
          <w:bCs/>
        </w:rPr>
        <w:t>ltera</w:t>
      </w:r>
      <w:r w:rsidR="00171B69">
        <w:rPr>
          <w:rFonts w:eastAsia="Calibri" w:cs="Arial"/>
          <w:bCs/>
        </w:rPr>
        <w:t>r</w:t>
      </w:r>
      <w:r w:rsidR="00171B69" w:rsidRPr="00171B69">
        <w:rPr>
          <w:rFonts w:eastAsia="Calibri" w:cs="Arial"/>
          <w:bCs/>
        </w:rPr>
        <w:t xml:space="preserve"> o caput do art. 26, da </w:t>
      </w:r>
      <w:r w:rsidR="00171B69">
        <w:rPr>
          <w:rFonts w:eastAsia="Calibri" w:cs="Arial"/>
          <w:bCs/>
        </w:rPr>
        <w:t>L</w:t>
      </w:r>
      <w:r w:rsidR="00171B69" w:rsidRPr="00171B69">
        <w:rPr>
          <w:rFonts w:eastAsia="Calibri" w:cs="Arial"/>
          <w:bCs/>
        </w:rPr>
        <w:t xml:space="preserve">ei </w:t>
      </w:r>
      <w:r w:rsidR="00171B69">
        <w:rPr>
          <w:rFonts w:eastAsia="Calibri" w:cs="Arial"/>
          <w:bCs/>
        </w:rPr>
        <w:t>M</w:t>
      </w:r>
      <w:r w:rsidR="00171B69" w:rsidRPr="00171B69">
        <w:rPr>
          <w:rFonts w:eastAsia="Calibri" w:cs="Arial"/>
          <w:bCs/>
        </w:rPr>
        <w:t>unicipal nº 1388, de 27 de junho de 2005</w:t>
      </w:r>
      <w:r w:rsidR="00B20F67">
        <w:rPr>
          <w:rFonts w:eastAsia="Calibri" w:cs="Arial"/>
          <w:bCs/>
        </w:rPr>
        <w:t>.</w:t>
      </w:r>
      <w:r w:rsidR="00B20F67" w:rsidRPr="00836126">
        <w:rPr>
          <w:rFonts w:eastAsia="Calibri" w:cs="Arial"/>
          <w:bCs/>
        </w:rPr>
        <w:t xml:space="preserve"> </w:t>
      </w:r>
      <w:r w:rsidR="00B20F67">
        <w:rPr>
          <w:rFonts w:eastAsia="Calibri" w:cs="Arial"/>
          <w:b/>
        </w:rPr>
        <w:t xml:space="preserve">                                                                   </w:t>
      </w:r>
    </w:p>
    <w:p w14:paraId="7A47F188" w14:textId="6AF6EBC4" w:rsidR="008A3C4E" w:rsidRPr="00876ABF" w:rsidRDefault="00E24151">
      <w:pPr>
        <w:tabs>
          <w:tab w:val="left" w:pos="1701"/>
          <w:tab w:val="left" w:pos="5059"/>
        </w:tabs>
        <w:spacing w:after="0" w:line="240" w:lineRule="auto"/>
        <w:jc w:val="both"/>
        <w:rPr>
          <w:rFonts w:eastAsia="Calibri" w:cs="Arial"/>
          <w:b/>
        </w:rPr>
      </w:pPr>
      <w:r>
        <w:rPr>
          <w:rFonts w:eastAsia="Calibri" w:cs="Arial"/>
          <w:b/>
        </w:rPr>
        <w:t xml:space="preserve">                                                                  </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2A1ED694" w14:textId="3EE9B880" w:rsidR="00B20F67" w:rsidRDefault="00B20F67" w:rsidP="00B20F67">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p w14:paraId="7C1AA9A7" w14:textId="016ABA93" w:rsidR="00B20F67" w:rsidRPr="00CE4CD6" w:rsidRDefault="00B20F67" w:rsidP="00B20F67">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do Executivo n°27</w:t>
      </w:r>
      <w:r w:rsidR="00171B69">
        <w:rPr>
          <w:rFonts w:eastAsia="Calibri" w:cs="Arial"/>
        </w:rPr>
        <w:t>78</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308334DF"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171B69">
        <w:rPr>
          <w:rFonts w:eastAsia="Calibri" w:cs="Arial"/>
        </w:rPr>
        <w:t>07</w:t>
      </w:r>
      <w:r>
        <w:rPr>
          <w:rFonts w:eastAsia="Calibri" w:cs="Arial"/>
        </w:rPr>
        <w:t xml:space="preserve"> de </w:t>
      </w:r>
      <w:r w:rsidR="006C343D">
        <w:rPr>
          <w:rFonts w:eastAsia="Calibri" w:cs="Arial"/>
        </w:rPr>
        <w:t>ju</w:t>
      </w:r>
      <w:r w:rsidR="00171B69">
        <w:rPr>
          <w:rFonts w:eastAsia="Calibri" w:cs="Arial"/>
        </w:rPr>
        <w:t>l</w:t>
      </w:r>
      <w:r w:rsidR="006C343D">
        <w:rPr>
          <w:rFonts w:eastAsia="Calibri" w:cs="Arial"/>
        </w:rPr>
        <w:t>ho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A9F7" w14:textId="77777777" w:rsidR="00DD087E" w:rsidRDefault="00DD087E">
      <w:pPr>
        <w:spacing w:after="0" w:line="240" w:lineRule="auto"/>
      </w:pPr>
      <w:r>
        <w:separator/>
      </w:r>
    </w:p>
  </w:endnote>
  <w:endnote w:type="continuationSeparator" w:id="0">
    <w:p w14:paraId="57319C19" w14:textId="77777777" w:rsidR="00DD087E" w:rsidRDefault="00DD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697A" w14:textId="77777777" w:rsidR="00DD087E" w:rsidRDefault="00DD087E">
      <w:pPr>
        <w:spacing w:after="0" w:line="240" w:lineRule="auto"/>
      </w:pPr>
      <w:r>
        <w:separator/>
      </w:r>
    </w:p>
  </w:footnote>
  <w:footnote w:type="continuationSeparator" w:id="0">
    <w:p w14:paraId="2730D880" w14:textId="77777777" w:rsidR="00DD087E" w:rsidRDefault="00DD0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55"/>
    <w:rsid w:val="000C58C2"/>
    <w:rsid w:val="001475B7"/>
    <w:rsid w:val="00171B69"/>
    <w:rsid w:val="00176D28"/>
    <w:rsid w:val="0017774D"/>
    <w:rsid w:val="00184041"/>
    <w:rsid w:val="00195F1A"/>
    <w:rsid w:val="001D7EA1"/>
    <w:rsid w:val="001F5DB8"/>
    <w:rsid w:val="002072C9"/>
    <w:rsid w:val="002121D0"/>
    <w:rsid w:val="002333CD"/>
    <w:rsid w:val="00266482"/>
    <w:rsid w:val="00274BC8"/>
    <w:rsid w:val="00286186"/>
    <w:rsid w:val="00286762"/>
    <w:rsid w:val="002A1391"/>
    <w:rsid w:val="002D2B1C"/>
    <w:rsid w:val="002F21BB"/>
    <w:rsid w:val="00344F8C"/>
    <w:rsid w:val="003958BC"/>
    <w:rsid w:val="00401E9C"/>
    <w:rsid w:val="004228A1"/>
    <w:rsid w:val="00435E73"/>
    <w:rsid w:val="004471F1"/>
    <w:rsid w:val="00466278"/>
    <w:rsid w:val="00480BA5"/>
    <w:rsid w:val="004E528E"/>
    <w:rsid w:val="00545D47"/>
    <w:rsid w:val="00554EA7"/>
    <w:rsid w:val="00587492"/>
    <w:rsid w:val="005A170B"/>
    <w:rsid w:val="005B59F5"/>
    <w:rsid w:val="005C6DC6"/>
    <w:rsid w:val="00601384"/>
    <w:rsid w:val="00617B0F"/>
    <w:rsid w:val="00644A85"/>
    <w:rsid w:val="00671739"/>
    <w:rsid w:val="006867D6"/>
    <w:rsid w:val="006B12BE"/>
    <w:rsid w:val="006C1DD8"/>
    <w:rsid w:val="006C21CE"/>
    <w:rsid w:val="006C343D"/>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C1421"/>
    <w:rsid w:val="008D518D"/>
    <w:rsid w:val="008D5AE5"/>
    <w:rsid w:val="008E1161"/>
    <w:rsid w:val="008E6250"/>
    <w:rsid w:val="008F19D6"/>
    <w:rsid w:val="009005E6"/>
    <w:rsid w:val="0091093E"/>
    <w:rsid w:val="00913379"/>
    <w:rsid w:val="0092437E"/>
    <w:rsid w:val="00927ABB"/>
    <w:rsid w:val="009413E7"/>
    <w:rsid w:val="009440D9"/>
    <w:rsid w:val="009539F2"/>
    <w:rsid w:val="009B522F"/>
    <w:rsid w:val="009E050C"/>
    <w:rsid w:val="009F7565"/>
    <w:rsid w:val="00A139A4"/>
    <w:rsid w:val="00A86B1B"/>
    <w:rsid w:val="00A9512D"/>
    <w:rsid w:val="00AD43AC"/>
    <w:rsid w:val="00AE061D"/>
    <w:rsid w:val="00AF12CD"/>
    <w:rsid w:val="00B006B5"/>
    <w:rsid w:val="00B04D4E"/>
    <w:rsid w:val="00B20F67"/>
    <w:rsid w:val="00B24675"/>
    <w:rsid w:val="00B7312B"/>
    <w:rsid w:val="00B75FE1"/>
    <w:rsid w:val="00B7652B"/>
    <w:rsid w:val="00B82F53"/>
    <w:rsid w:val="00BA41A2"/>
    <w:rsid w:val="00BA69FD"/>
    <w:rsid w:val="00BD3808"/>
    <w:rsid w:val="00BE0BE0"/>
    <w:rsid w:val="00C61090"/>
    <w:rsid w:val="00C632D9"/>
    <w:rsid w:val="00C824B4"/>
    <w:rsid w:val="00C901E9"/>
    <w:rsid w:val="00CE31F9"/>
    <w:rsid w:val="00CE550D"/>
    <w:rsid w:val="00CF7CA5"/>
    <w:rsid w:val="00D01245"/>
    <w:rsid w:val="00D33D85"/>
    <w:rsid w:val="00D464B7"/>
    <w:rsid w:val="00D53047"/>
    <w:rsid w:val="00D6584E"/>
    <w:rsid w:val="00D84B19"/>
    <w:rsid w:val="00DB14E4"/>
    <w:rsid w:val="00DD087E"/>
    <w:rsid w:val="00DE48E9"/>
    <w:rsid w:val="00E1315B"/>
    <w:rsid w:val="00E24151"/>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1207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2022-04-11T19:30:00Z</cp:lastPrinted>
  <dcterms:created xsi:type="dcterms:W3CDTF">2022-07-11T12:05:00Z</dcterms:created>
  <dcterms:modified xsi:type="dcterms:W3CDTF">2022-07-11T12:05:00Z</dcterms:modified>
</cp:coreProperties>
</file>