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1C12" w14:textId="77777777" w:rsidR="00370C7D" w:rsidRDefault="00370C7D" w:rsidP="00370C7D"/>
    <w:p w14:paraId="2A366952" w14:textId="77777777" w:rsidR="00CF26C4" w:rsidRDefault="00CF26C4" w:rsidP="00370C7D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29B7BB74" w14:textId="70BD536D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1</w:t>
      </w:r>
      <w:r w:rsidR="00A62A9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089F0D9D" w14:textId="78C096A1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</w:t>
      </w:r>
      <w:r w:rsidR="007D4DDF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, DE </w:t>
      </w:r>
      <w:r w:rsidR="00A62A97">
        <w:rPr>
          <w:b/>
          <w:sz w:val="28"/>
          <w:szCs w:val="28"/>
          <w:u w:val="single"/>
        </w:rPr>
        <w:t>02</w:t>
      </w:r>
      <w:r>
        <w:rPr>
          <w:b/>
          <w:sz w:val="28"/>
          <w:szCs w:val="28"/>
          <w:u w:val="single"/>
        </w:rPr>
        <w:t xml:space="preserve"> DE </w:t>
      </w:r>
      <w:r w:rsidR="00A62A97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2022</w:t>
      </w:r>
    </w:p>
    <w:p w14:paraId="732799F7" w14:textId="00059980" w:rsidR="00370C7D" w:rsidRDefault="003D155D" w:rsidP="00370C7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Uso da tribuna popular.</w:t>
      </w:r>
    </w:p>
    <w:p w14:paraId="71DE7D7E" w14:textId="77777777" w:rsidR="003D155D" w:rsidRDefault="003D155D" w:rsidP="00370C7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53997247" w14:textId="2BFAE68E" w:rsidR="003D155D" w:rsidRPr="003D155D" w:rsidRDefault="003D155D" w:rsidP="003D155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</w:t>
      </w:r>
      <w:r w:rsidRPr="003D155D">
        <w:rPr>
          <w:bCs/>
          <w:sz w:val="28"/>
          <w:szCs w:val="28"/>
        </w:rPr>
        <w:t>Indicação nº 21</w:t>
      </w:r>
      <w:r>
        <w:rPr>
          <w:bCs/>
          <w:sz w:val="28"/>
          <w:szCs w:val="28"/>
        </w:rPr>
        <w:t xml:space="preserve"> - </w:t>
      </w:r>
      <w:r w:rsidRPr="003D155D">
        <w:rPr>
          <w:rFonts w:eastAsia="Calibri"/>
          <w:sz w:val="28"/>
          <w:szCs w:val="28"/>
          <w:lang w:eastAsia="en-US"/>
        </w:rPr>
        <w:t>CLERES MARIA CAVALHEIRO REVELANTE, Vereadora do PT</w:t>
      </w:r>
      <w:r>
        <w:rPr>
          <w:rFonts w:eastAsia="Calibri"/>
          <w:sz w:val="28"/>
          <w:szCs w:val="28"/>
          <w:lang w:eastAsia="en-US"/>
        </w:rPr>
        <w:t>.</w:t>
      </w:r>
    </w:p>
    <w:p w14:paraId="2C42273B" w14:textId="40C200A9" w:rsidR="003D155D" w:rsidRDefault="003D155D" w:rsidP="00370C7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A68D6F7" w14:textId="77777777" w:rsidR="00370C7D" w:rsidRDefault="00370C7D" w:rsidP="00370C7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514AA020" w14:textId="568B31A9" w:rsidR="00370C7D" w:rsidRDefault="007D4DDF" w:rsidP="007D4DDF">
      <w:pPr>
        <w:pStyle w:val="SemEspaamento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r w:rsidR="00370C7D">
        <w:rPr>
          <w:bCs/>
          <w:sz w:val="28"/>
          <w:szCs w:val="28"/>
        </w:rPr>
        <w:t>Estão baixados nas Comissões:</w:t>
      </w:r>
    </w:p>
    <w:p w14:paraId="36EDCE28" w14:textId="77777777" w:rsidR="00370C7D" w:rsidRDefault="00370C7D" w:rsidP="00370C7D">
      <w:pPr>
        <w:pStyle w:val="SemEspaamento"/>
        <w:spacing w:line="360" w:lineRule="auto"/>
        <w:jc w:val="center"/>
        <w:rPr>
          <w:b/>
          <w:sz w:val="28"/>
          <w:szCs w:val="28"/>
          <w:lang w:val="pt-PT"/>
        </w:rPr>
      </w:pPr>
    </w:p>
    <w:p w14:paraId="5C0AA8E6" w14:textId="77777777" w:rsidR="00370C7D" w:rsidRDefault="00370C7D" w:rsidP="00370C7D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 DO MUNICÍPIO DE SALTO DO JACUI-RS E DÁ OUTRAS PROVIDÊNCIAS.</w:t>
      </w:r>
    </w:p>
    <w:p w14:paraId="1FFE6DA0" w14:textId="77777777" w:rsidR="00370C7D" w:rsidRDefault="00370C7D" w:rsidP="00370C7D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7EC06671" w14:textId="77777777" w:rsidR="00370C7D" w:rsidRDefault="00370C7D" w:rsidP="00370C7D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bookmarkStart w:id="0" w:name="_Hlk100822844"/>
      <w:r>
        <w:rPr>
          <w:b/>
          <w:bCs/>
          <w:color w:val="000000"/>
          <w:sz w:val="28"/>
          <w:szCs w:val="28"/>
          <w:lang w:val="pt-PT"/>
        </w:rPr>
        <w:t>Projeto de Lei do Executivo</w:t>
      </w:r>
      <w:bookmarkEnd w:id="0"/>
      <w:r>
        <w:rPr>
          <w:b/>
          <w:bCs/>
          <w:color w:val="000000"/>
          <w:sz w:val="28"/>
          <w:szCs w:val="28"/>
          <w:lang w:val="pt-PT"/>
        </w:rPr>
        <w:t xml:space="preserve"> nº 2760, de 05 de abril de 2022</w:t>
      </w:r>
      <w:r>
        <w:rPr>
          <w:color w:val="000000"/>
          <w:sz w:val="28"/>
          <w:szCs w:val="28"/>
          <w:lang w:val="pt-PT"/>
        </w:rPr>
        <w:t>-  ALTERA O INCISO II, DO ART. 8º, E O INCISO I DO ART.9, DA LEI MUNICIPAL Nº 2511 DE 20 DE AGOSTO DE 2019, E DA OUTRAS PROVIDÊNCIAS.</w:t>
      </w:r>
    </w:p>
    <w:p w14:paraId="3626FCA8" w14:textId="77777777" w:rsidR="00370C7D" w:rsidRDefault="00370C7D" w:rsidP="00370C7D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10B77966" w14:textId="77777777" w:rsidR="00370C7D" w:rsidRDefault="00370C7D" w:rsidP="00370C7D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>
        <w:rPr>
          <w:b/>
          <w:bCs/>
          <w:color w:val="000000"/>
          <w:sz w:val="28"/>
          <w:szCs w:val="28"/>
          <w:lang w:val="pt-PT"/>
        </w:rPr>
        <w:t>Projeto de Lei do Executivo nº 2761, de 05 de abril de 2022</w:t>
      </w:r>
      <w:r>
        <w:rPr>
          <w:color w:val="000000"/>
          <w:sz w:val="28"/>
          <w:szCs w:val="28"/>
          <w:lang w:val="pt-PT"/>
        </w:rPr>
        <w:t>- APERFEIÇOA A LEGISLAÇÃO ADMINISTRATIVA, EXTINGUE E CRIA VAGAS DE CARGOS DE PROVIMENTO EFETIVO E COMISSIONADO DA ADMINISTRAÇÃO MUNICIPAL E DA OUTRAS PROVIDÊNCIAS.</w:t>
      </w:r>
    </w:p>
    <w:p w14:paraId="048A7ECD" w14:textId="108383D6" w:rsidR="00370C7D" w:rsidRDefault="00370C7D" w:rsidP="00370C7D">
      <w:pPr>
        <w:pStyle w:val="SemEspaamento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206568BC" w14:textId="6D6FAC6A" w:rsidR="00AD5295" w:rsidRDefault="00AD5295" w:rsidP="00370C7D">
      <w:pPr>
        <w:pStyle w:val="SemEspaamento"/>
        <w:spacing w:line="360" w:lineRule="auto"/>
        <w:rPr>
          <w:b/>
          <w:sz w:val="28"/>
          <w:szCs w:val="28"/>
        </w:rPr>
      </w:pPr>
    </w:p>
    <w:p w14:paraId="70366095" w14:textId="08D7E887" w:rsidR="00AD5295" w:rsidRDefault="00AD5295" w:rsidP="00370C7D">
      <w:pPr>
        <w:pStyle w:val="SemEspaamento"/>
        <w:spacing w:line="360" w:lineRule="auto"/>
        <w:rPr>
          <w:b/>
          <w:sz w:val="28"/>
          <w:szCs w:val="28"/>
        </w:rPr>
      </w:pPr>
    </w:p>
    <w:p w14:paraId="5E002F19" w14:textId="481BCACB" w:rsidR="00EC5C52" w:rsidRDefault="00EC5C52" w:rsidP="00370C7D">
      <w:pPr>
        <w:pStyle w:val="SemEspaamento"/>
        <w:spacing w:line="360" w:lineRule="auto"/>
        <w:rPr>
          <w:b/>
          <w:sz w:val="28"/>
          <w:szCs w:val="28"/>
        </w:rPr>
      </w:pPr>
    </w:p>
    <w:p w14:paraId="6D3F991F" w14:textId="3BE23020" w:rsidR="00EC5C52" w:rsidRDefault="00EC5C52" w:rsidP="00370C7D">
      <w:pPr>
        <w:pStyle w:val="SemEspaamento"/>
        <w:spacing w:line="360" w:lineRule="auto"/>
        <w:rPr>
          <w:b/>
          <w:sz w:val="28"/>
          <w:szCs w:val="28"/>
        </w:rPr>
      </w:pPr>
    </w:p>
    <w:p w14:paraId="6F5D0AD2" w14:textId="77777777" w:rsidR="00EC5C52" w:rsidRDefault="00EC5C52" w:rsidP="00370C7D">
      <w:pPr>
        <w:pStyle w:val="SemEspaamento"/>
        <w:spacing w:line="360" w:lineRule="auto"/>
        <w:rPr>
          <w:b/>
          <w:sz w:val="28"/>
          <w:szCs w:val="28"/>
        </w:rPr>
      </w:pPr>
    </w:p>
    <w:p w14:paraId="111B9F1E" w14:textId="77777777" w:rsidR="00AD5295" w:rsidRDefault="00AD5295" w:rsidP="00370C7D">
      <w:pPr>
        <w:pStyle w:val="SemEspaamento"/>
        <w:spacing w:line="360" w:lineRule="auto"/>
        <w:rPr>
          <w:b/>
          <w:sz w:val="28"/>
          <w:szCs w:val="28"/>
        </w:rPr>
      </w:pPr>
    </w:p>
    <w:p w14:paraId="6ACDC34D" w14:textId="77777777" w:rsidR="00EC5C52" w:rsidRDefault="00EC5C52" w:rsidP="00370C7D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p w14:paraId="57F658FE" w14:textId="77777777" w:rsidR="00EC5C52" w:rsidRDefault="00EC5C52" w:rsidP="00370C7D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p w14:paraId="22FFC097" w14:textId="77777777" w:rsidR="00EC5C52" w:rsidRDefault="00EC5C52" w:rsidP="00370C7D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p w14:paraId="3E87BE58" w14:textId="20C0E436" w:rsidR="00370C7D" w:rsidRPr="00370C7D" w:rsidRDefault="00370C7D" w:rsidP="00370C7D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370C7D">
        <w:rPr>
          <w:bCs/>
          <w:sz w:val="28"/>
          <w:szCs w:val="28"/>
        </w:rPr>
        <w:t>Estão baixando nas Comissões</w:t>
      </w:r>
    </w:p>
    <w:p w14:paraId="63D9BDF9" w14:textId="77777777" w:rsidR="00370C7D" w:rsidRDefault="00370C7D" w:rsidP="00370C7D">
      <w:pPr>
        <w:pStyle w:val="SemEspaamento"/>
        <w:spacing w:line="360" w:lineRule="auto"/>
        <w:rPr>
          <w:b/>
          <w:sz w:val="28"/>
          <w:szCs w:val="28"/>
        </w:rPr>
      </w:pPr>
    </w:p>
    <w:p w14:paraId="073E0AB4" w14:textId="77777777" w:rsidR="00A62A97" w:rsidRPr="00A62A97" w:rsidRDefault="00A62A97" w:rsidP="00A62A97">
      <w:pPr>
        <w:suppressAutoHyphens w:val="0"/>
        <w:rPr>
          <w:sz w:val="26"/>
          <w:szCs w:val="26"/>
        </w:rPr>
      </w:pPr>
    </w:p>
    <w:p w14:paraId="6B2CCDA2" w14:textId="77777777" w:rsidR="00E77FC2" w:rsidRPr="005F7E46" w:rsidRDefault="00E77FC2" w:rsidP="00E77FC2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4C24">
        <w:rPr>
          <w:rFonts w:ascii="Times New Roman" w:hAnsi="Times New Roman" w:cs="Times New Roman"/>
          <w:color w:val="auto"/>
          <w:sz w:val="26"/>
          <w:szCs w:val="26"/>
        </w:rPr>
        <w:t>Projeto de Lei Nº 2</w:t>
      </w:r>
      <w:r>
        <w:rPr>
          <w:rFonts w:ascii="Times New Roman" w:hAnsi="Times New Roman" w:cs="Times New Roman"/>
          <w:color w:val="auto"/>
          <w:sz w:val="26"/>
          <w:szCs w:val="26"/>
        </w:rPr>
        <w:t>764,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>
        <w:rPr>
          <w:rFonts w:ascii="Times New Roman" w:hAnsi="Times New Roman" w:cs="Times New Roman"/>
          <w:color w:val="auto"/>
          <w:sz w:val="26"/>
          <w:szCs w:val="26"/>
        </w:rPr>
        <w:t>25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abril 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>de 202</w:t>
      </w: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B44C24">
        <w:rPr>
          <w:color w:val="auto"/>
          <w:sz w:val="26"/>
          <w:szCs w:val="26"/>
        </w:rPr>
        <w:t>.</w:t>
      </w:r>
    </w:p>
    <w:p w14:paraId="30D9AADA" w14:textId="77777777" w:rsidR="00E77FC2" w:rsidRDefault="00E77FC2" w:rsidP="00E77FC2"/>
    <w:p w14:paraId="297C2F5C" w14:textId="77777777" w:rsidR="00E77FC2" w:rsidRPr="00472037" w:rsidRDefault="00E77FC2" w:rsidP="00E77FC2"/>
    <w:p w14:paraId="1C319ED0" w14:textId="77777777" w:rsidR="00E77FC2" w:rsidRPr="00B44C24" w:rsidRDefault="00E77FC2" w:rsidP="00E77FC2">
      <w:pPr>
        <w:spacing w:line="360" w:lineRule="auto"/>
        <w:rPr>
          <w:b/>
          <w:sz w:val="26"/>
          <w:szCs w:val="26"/>
        </w:rPr>
      </w:pPr>
    </w:p>
    <w:p w14:paraId="36A6427E" w14:textId="7A065260" w:rsidR="00E77FC2" w:rsidRPr="00D8633F" w:rsidRDefault="00E77FC2" w:rsidP="00E77FC2">
      <w:pPr>
        <w:spacing w:line="360" w:lineRule="auto"/>
        <w:jc w:val="both"/>
        <w:rPr>
          <w:bCs/>
          <w:sz w:val="26"/>
          <w:szCs w:val="26"/>
        </w:rPr>
      </w:pPr>
      <w:r w:rsidRPr="00D8633F">
        <w:rPr>
          <w:bCs/>
          <w:sz w:val="26"/>
          <w:szCs w:val="26"/>
        </w:rPr>
        <w:t>DÁ DENOMINAÇÃO A LOGRADOURO PÚBLICO MUNICIPAL E DÁ OUTRAS PROVIDÊNCIAS.</w:t>
      </w:r>
    </w:p>
    <w:p w14:paraId="5F93310C" w14:textId="77777777" w:rsidR="00E77FC2" w:rsidRPr="00B44C24" w:rsidRDefault="00E77FC2" w:rsidP="00E77FC2">
      <w:pPr>
        <w:spacing w:line="360" w:lineRule="auto"/>
        <w:jc w:val="both"/>
        <w:rPr>
          <w:b/>
          <w:sz w:val="26"/>
          <w:szCs w:val="26"/>
        </w:rPr>
      </w:pPr>
    </w:p>
    <w:p w14:paraId="758D57BC" w14:textId="77777777" w:rsidR="00E77FC2" w:rsidRPr="00E77FC2" w:rsidRDefault="00E77FC2" w:rsidP="00E77FC2">
      <w:pPr>
        <w:pStyle w:val="Ttulo"/>
        <w:jc w:val="left"/>
        <w:rPr>
          <w:rFonts w:ascii="Times New Roman" w:hAnsi="Times New Roman"/>
          <w:sz w:val="26"/>
          <w:szCs w:val="26"/>
        </w:rPr>
      </w:pPr>
      <w:r w:rsidRPr="00E77FC2">
        <w:rPr>
          <w:rFonts w:ascii="Times New Roman" w:hAnsi="Times New Roman"/>
          <w:sz w:val="26"/>
          <w:szCs w:val="26"/>
        </w:rPr>
        <w:t>Projeto de Lei nº 2765, de 25 de abril de 2022.</w:t>
      </w:r>
    </w:p>
    <w:p w14:paraId="4A6BBE95" w14:textId="77777777" w:rsidR="00E77FC2" w:rsidRPr="00E77FC2" w:rsidRDefault="00E77FC2" w:rsidP="00E77FC2">
      <w:pPr>
        <w:pStyle w:val="Ttulo"/>
        <w:jc w:val="left"/>
        <w:rPr>
          <w:rFonts w:cs="Arial"/>
          <w:sz w:val="26"/>
          <w:szCs w:val="26"/>
        </w:rPr>
      </w:pPr>
    </w:p>
    <w:p w14:paraId="227B3A90" w14:textId="0D8E3059" w:rsidR="00E77FC2" w:rsidRDefault="00E77FC2" w:rsidP="00E77FC2">
      <w:pPr>
        <w:pStyle w:val="Recuodecorpodetexto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REALIZAR A ABERTURA DE CRÉDITO ESPECIAL NO VALOR DE R$ 173.732,30 (CENTO E SETENTA E TRÊS MIL SETECENTOS E TRINTA E DOIS REAIS E TRINTA CENTAVOS) E DÁ OUTRAS PROVIDÊNCIAS</w:t>
      </w:r>
      <w:r w:rsidRPr="00E53FF4">
        <w:rPr>
          <w:b w:val="0"/>
          <w:sz w:val="26"/>
          <w:szCs w:val="26"/>
        </w:rPr>
        <w:t>.</w:t>
      </w:r>
    </w:p>
    <w:p w14:paraId="22E16C9F" w14:textId="3D10E2A2" w:rsidR="00E77FC2" w:rsidRDefault="00E77FC2" w:rsidP="00E77FC2">
      <w:pPr>
        <w:pStyle w:val="Recuodecorpodetexto"/>
        <w:ind w:left="0"/>
        <w:rPr>
          <w:b w:val="0"/>
          <w:sz w:val="26"/>
          <w:szCs w:val="26"/>
        </w:rPr>
      </w:pPr>
    </w:p>
    <w:p w14:paraId="4BD336A5" w14:textId="77777777" w:rsidR="00E77FC2" w:rsidRPr="00E53FF4" w:rsidRDefault="00E77FC2" w:rsidP="00E77FC2">
      <w:pPr>
        <w:pStyle w:val="Recuodecorpodetexto"/>
        <w:ind w:left="0"/>
        <w:rPr>
          <w:b w:val="0"/>
          <w:sz w:val="26"/>
          <w:szCs w:val="26"/>
        </w:rPr>
      </w:pPr>
    </w:p>
    <w:p w14:paraId="6C827762" w14:textId="77777777" w:rsidR="00E77FC2" w:rsidRPr="00E53FF4" w:rsidRDefault="00E77FC2" w:rsidP="00E77FC2">
      <w:pPr>
        <w:ind w:left="2640"/>
        <w:jc w:val="both"/>
        <w:rPr>
          <w:bCs/>
          <w:sz w:val="26"/>
          <w:szCs w:val="26"/>
        </w:rPr>
      </w:pPr>
    </w:p>
    <w:p w14:paraId="12B951F2" w14:textId="77777777" w:rsidR="00E77FC2" w:rsidRPr="00E77FC2" w:rsidRDefault="00E77FC2" w:rsidP="00E77FC2">
      <w:pPr>
        <w:pStyle w:val="Ttulo"/>
        <w:jc w:val="left"/>
        <w:rPr>
          <w:rFonts w:ascii="Times New Roman" w:hAnsi="Times New Roman"/>
          <w:sz w:val="26"/>
          <w:szCs w:val="26"/>
        </w:rPr>
      </w:pPr>
      <w:r w:rsidRPr="00E77FC2">
        <w:rPr>
          <w:rFonts w:ascii="Times New Roman" w:hAnsi="Times New Roman"/>
          <w:sz w:val="26"/>
          <w:szCs w:val="26"/>
        </w:rPr>
        <w:t>Projeto de Lei nº 2766, de 28 de abril de 2022.</w:t>
      </w:r>
    </w:p>
    <w:p w14:paraId="6A896CEE" w14:textId="77777777" w:rsidR="00E77FC2" w:rsidRPr="00DB6CC2" w:rsidRDefault="00E77FC2" w:rsidP="00E77FC2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3524D342" w14:textId="77777777" w:rsidR="00E77FC2" w:rsidRPr="00DB6CC2" w:rsidRDefault="00E77FC2" w:rsidP="00E77FC2">
      <w:pPr>
        <w:jc w:val="center"/>
        <w:rPr>
          <w:b/>
          <w:bCs/>
          <w:sz w:val="26"/>
          <w:szCs w:val="26"/>
        </w:rPr>
      </w:pPr>
    </w:p>
    <w:p w14:paraId="60C95AEC" w14:textId="136F3841" w:rsidR="00E77FC2" w:rsidRDefault="00E77FC2" w:rsidP="00E77FC2">
      <w:pPr>
        <w:pStyle w:val="Recuodecorpodetexto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REALIZAR A ABERTURA DE CRÉDITO ESPECIAL NO VALOR DE R$ 54.267,32 (CINQUENTA E QUATRO MIL DUZENTOS E SESSENTA E SETE REAIS E TRINTA E DOIS CENTAVOS) E DÁ OUTRAS PROVIDÊNCIAS</w:t>
      </w:r>
      <w:r w:rsidRPr="00E53FF4">
        <w:rPr>
          <w:b w:val="0"/>
          <w:sz w:val="26"/>
          <w:szCs w:val="26"/>
        </w:rPr>
        <w:t>.</w:t>
      </w:r>
    </w:p>
    <w:p w14:paraId="2CCDDC6C" w14:textId="708DE7A9" w:rsidR="00E77FC2" w:rsidRDefault="00E77FC2" w:rsidP="00E77FC2">
      <w:pPr>
        <w:pStyle w:val="Recuodecorpodetexto"/>
        <w:ind w:left="0"/>
        <w:rPr>
          <w:b w:val="0"/>
          <w:sz w:val="26"/>
          <w:szCs w:val="26"/>
        </w:rPr>
      </w:pPr>
    </w:p>
    <w:p w14:paraId="0EFD22BA" w14:textId="45267EA3" w:rsidR="00E77FC2" w:rsidRDefault="00E77FC2" w:rsidP="00E77FC2">
      <w:pPr>
        <w:pStyle w:val="Recuodecorpodetexto"/>
        <w:ind w:left="0"/>
        <w:rPr>
          <w:b w:val="0"/>
          <w:sz w:val="26"/>
          <w:szCs w:val="26"/>
        </w:rPr>
      </w:pPr>
    </w:p>
    <w:p w14:paraId="70D4FFDD" w14:textId="3668BA85" w:rsidR="00E77FC2" w:rsidRDefault="00E77FC2" w:rsidP="00E77FC2">
      <w:pPr>
        <w:pStyle w:val="Recuodecorpodetexto"/>
        <w:ind w:left="0"/>
        <w:rPr>
          <w:b w:val="0"/>
          <w:sz w:val="26"/>
          <w:szCs w:val="26"/>
        </w:rPr>
      </w:pPr>
    </w:p>
    <w:p w14:paraId="6AC85642" w14:textId="22A208EE" w:rsidR="00E77FC2" w:rsidRDefault="00E77FC2" w:rsidP="00E77FC2">
      <w:pPr>
        <w:pStyle w:val="Recuodecorpodetexto"/>
        <w:ind w:left="0"/>
        <w:rPr>
          <w:b w:val="0"/>
          <w:sz w:val="26"/>
          <w:szCs w:val="26"/>
        </w:rPr>
      </w:pPr>
    </w:p>
    <w:p w14:paraId="3D3D5C1E" w14:textId="77777777" w:rsidR="00E77FC2" w:rsidRPr="00E53FF4" w:rsidRDefault="00E77FC2" w:rsidP="00E77FC2">
      <w:pPr>
        <w:pStyle w:val="Recuodecorpodetexto"/>
        <w:ind w:left="0"/>
        <w:rPr>
          <w:b w:val="0"/>
          <w:sz w:val="26"/>
          <w:szCs w:val="26"/>
        </w:rPr>
      </w:pPr>
    </w:p>
    <w:p w14:paraId="27B208AC" w14:textId="77777777" w:rsidR="00E77FC2" w:rsidRPr="00E53FF4" w:rsidRDefault="00E77FC2" w:rsidP="00E77FC2">
      <w:pPr>
        <w:ind w:left="2640"/>
        <w:jc w:val="both"/>
        <w:rPr>
          <w:bCs/>
          <w:sz w:val="26"/>
          <w:szCs w:val="26"/>
        </w:rPr>
      </w:pPr>
    </w:p>
    <w:p w14:paraId="6A114620" w14:textId="77777777" w:rsidR="00D8633F" w:rsidRDefault="00D8633F" w:rsidP="00E77FC2">
      <w:pPr>
        <w:spacing w:line="360" w:lineRule="auto"/>
        <w:rPr>
          <w:b/>
          <w:bCs/>
        </w:rPr>
      </w:pPr>
    </w:p>
    <w:p w14:paraId="55821D04" w14:textId="77777777" w:rsidR="00D8633F" w:rsidRDefault="00D8633F" w:rsidP="00E77FC2">
      <w:pPr>
        <w:spacing w:line="360" w:lineRule="auto"/>
        <w:rPr>
          <w:b/>
          <w:bCs/>
        </w:rPr>
      </w:pPr>
    </w:p>
    <w:p w14:paraId="45D20192" w14:textId="77777777" w:rsidR="00D8633F" w:rsidRDefault="00D8633F" w:rsidP="00E77FC2">
      <w:pPr>
        <w:spacing w:line="360" w:lineRule="auto"/>
        <w:rPr>
          <w:b/>
          <w:bCs/>
        </w:rPr>
      </w:pPr>
    </w:p>
    <w:p w14:paraId="6183DB0C" w14:textId="7BA00AFA" w:rsidR="00E77FC2" w:rsidRPr="00D8633F" w:rsidRDefault="00E77FC2" w:rsidP="00E77FC2">
      <w:pPr>
        <w:spacing w:line="360" w:lineRule="auto"/>
        <w:rPr>
          <w:b/>
          <w:bCs/>
        </w:rPr>
      </w:pPr>
      <w:r w:rsidRPr="00D8633F">
        <w:rPr>
          <w:b/>
          <w:bCs/>
        </w:rPr>
        <w:t xml:space="preserve">Projeto de Lei n° 2767, de 29 de </w:t>
      </w:r>
      <w:proofErr w:type="gramStart"/>
      <w:r w:rsidRPr="00D8633F">
        <w:rPr>
          <w:b/>
          <w:bCs/>
        </w:rPr>
        <w:t>Abril</w:t>
      </w:r>
      <w:proofErr w:type="gramEnd"/>
      <w:r w:rsidRPr="00D8633F">
        <w:rPr>
          <w:b/>
          <w:bCs/>
        </w:rPr>
        <w:t xml:space="preserve"> de 2022.</w:t>
      </w:r>
    </w:p>
    <w:p w14:paraId="1A77538C" w14:textId="77777777" w:rsidR="00E77FC2" w:rsidRPr="006C0FB8" w:rsidRDefault="00E77FC2" w:rsidP="00E77FC2">
      <w:pPr>
        <w:spacing w:line="360" w:lineRule="auto"/>
        <w:ind w:firstLine="1416"/>
        <w:jc w:val="both"/>
      </w:pPr>
    </w:p>
    <w:p w14:paraId="6ECCE2D2" w14:textId="77777777" w:rsidR="00E77FC2" w:rsidRPr="006C0FB8" w:rsidRDefault="00E77FC2" w:rsidP="00E77FC2">
      <w:pPr>
        <w:autoSpaceDE w:val="0"/>
        <w:autoSpaceDN w:val="0"/>
        <w:adjustRightInd w:val="0"/>
        <w:spacing w:line="360" w:lineRule="auto"/>
        <w:jc w:val="both"/>
      </w:pPr>
      <w:r w:rsidRPr="006C0FB8">
        <w:t xml:space="preserve">ALTERA O ART. </w:t>
      </w:r>
      <w:r>
        <w:t>1</w:t>
      </w:r>
      <w:r w:rsidRPr="006C0FB8">
        <w:t>º, DA LEI MUNICIPAL N° 2</w:t>
      </w:r>
      <w:r>
        <w:t>693</w:t>
      </w:r>
      <w:r w:rsidRPr="006C0FB8">
        <w:t>, DE 1</w:t>
      </w:r>
      <w:r>
        <w:t>9</w:t>
      </w:r>
      <w:r w:rsidRPr="006C0FB8">
        <w:t xml:space="preserve"> DE J</w:t>
      </w:r>
      <w:r>
        <w:t>ANEIR</w:t>
      </w:r>
      <w:r w:rsidRPr="006C0FB8">
        <w:t>O DE 20</w:t>
      </w:r>
      <w:r>
        <w:t>22</w:t>
      </w:r>
      <w:r w:rsidRPr="006C0FB8">
        <w:t>, E DÁ OUTRAS PROVIDÊNCIAS.</w:t>
      </w:r>
    </w:p>
    <w:p w14:paraId="642AD8F8" w14:textId="77777777" w:rsidR="00E77FC2" w:rsidRPr="008A41DA" w:rsidRDefault="00E77FC2" w:rsidP="00E77FC2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AD2915C" w14:textId="77777777" w:rsidR="00E77FC2" w:rsidRPr="00DB6CC2" w:rsidRDefault="00E77FC2" w:rsidP="00E77FC2">
      <w:pPr>
        <w:ind w:left="2640"/>
        <w:jc w:val="both"/>
        <w:rPr>
          <w:b/>
          <w:bCs/>
          <w:sz w:val="26"/>
          <w:szCs w:val="26"/>
        </w:rPr>
      </w:pPr>
    </w:p>
    <w:p w14:paraId="2351A6B4" w14:textId="77777777" w:rsidR="00E77FC2" w:rsidRDefault="00E77FC2" w:rsidP="00E77FC2">
      <w:pPr>
        <w:ind w:left="2832"/>
        <w:jc w:val="both"/>
        <w:rPr>
          <w:b/>
          <w:sz w:val="26"/>
          <w:szCs w:val="26"/>
        </w:rPr>
      </w:pPr>
    </w:p>
    <w:p w14:paraId="5FC0F417" w14:textId="77777777" w:rsidR="003D155D" w:rsidRDefault="003D155D" w:rsidP="00AD5295">
      <w:pPr>
        <w:suppressAutoHyphens w:val="0"/>
        <w:jc w:val="both"/>
        <w:rPr>
          <w:b/>
          <w:bCs/>
          <w:sz w:val="26"/>
          <w:szCs w:val="26"/>
        </w:rPr>
      </w:pPr>
    </w:p>
    <w:p w14:paraId="0F0764FF" w14:textId="77777777" w:rsidR="003D155D" w:rsidRDefault="003D155D" w:rsidP="00AD5295">
      <w:pPr>
        <w:suppressAutoHyphens w:val="0"/>
        <w:jc w:val="both"/>
        <w:rPr>
          <w:b/>
          <w:bCs/>
          <w:sz w:val="26"/>
          <w:szCs w:val="26"/>
        </w:rPr>
      </w:pPr>
    </w:p>
    <w:p w14:paraId="5DA49C8A" w14:textId="0861124A" w:rsidR="00A62A97" w:rsidRPr="00AD5295" w:rsidRDefault="00AD5295" w:rsidP="00AD5295">
      <w:pPr>
        <w:suppressAutoHyphens w:val="0"/>
        <w:jc w:val="both"/>
        <w:rPr>
          <w:sz w:val="26"/>
          <w:szCs w:val="26"/>
        </w:rPr>
      </w:pPr>
      <w:r w:rsidRPr="00AD5295">
        <w:rPr>
          <w:b/>
          <w:bCs/>
          <w:sz w:val="26"/>
          <w:szCs w:val="26"/>
        </w:rPr>
        <w:t>Projeto de Lei</w:t>
      </w:r>
      <w:r w:rsidR="00EC5C52">
        <w:rPr>
          <w:b/>
          <w:bCs/>
          <w:sz w:val="26"/>
          <w:szCs w:val="26"/>
        </w:rPr>
        <w:t xml:space="preserve"> do Legislativo</w:t>
      </w:r>
      <w:r w:rsidRPr="00AD5295">
        <w:rPr>
          <w:b/>
          <w:bCs/>
          <w:sz w:val="26"/>
          <w:szCs w:val="26"/>
        </w:rPr>
        <w:t xml:space="preserve"> nº 07, de 25 de abril de 2022</w:t>
      </w:r>
      <w:r>
        <w:rPr>
          <w:sz w:val="26"/>
          <w:szCs w:val="26"/>
        </w:rPr>
        <w:t xml:space="preserve"> - </w:t>
      </w:r>
      <w:r w:rsidRPr="00EC5C52">
        <w:rPr>
          <w:sz w:val="28"/>
          <w:szCs w:val="28"/>
        </w:rPr>
        <w:t>DISPÕE SOBRE O ÍNDICE GERAL PARA REVISÃO ANUAL DA REMUNERAÇÃO DOS SERVI</w:t>
      </w:r>
      <w:r w:rsidR="00EC5C52">
        <w:rPr>
          <w:sz w:val="28"/>
          <w:szCs w:val="28"/>
        </w:rPr>
        <w:t>DORES</w:t>
      </w:r>
      <w:r w:rsidRPr="00EC5C52">
        <w:rPr>
          <w:sz w:val="28"/>
          <w:szCs w:val="28"/>
        </w:rPr>
        <w:t xml:space="preserve"> DO PODER LEGISLATIVO MUNICIPAL E DÁ OUTRAS PROVIDÊNCIAS</w:t>
      </w:r>
      <w:r>
        <w:rPr>
          <w:sz w:val="26"/>
          <w:szCs w:val="26"/>
        </w:rPr>
        <w:t>.</w:t>
      </w:r>
    </w:p>
    <w:p w14:paraId="537B2A84" w14:textId="1B1BBA5D" w:rsidR="00A62A97" w:rsidRPr="00DC10AB" w:rsidRDefault="00A62A97" w:rsidP="00A62A97">
      <w:pPr>
        <w:pStyle w:val="Ttulo1"/>
        <w:rPr>
          <w:rFonts w:ascii="Times New Roman" w:hAnsi="Times New Roman" w:cs="Times New Roman"/>
          <w:color w:val="auto"/>
          <w:sz w:val="26"/>
          <w:szCs w:val="26"/>
        </w:rPr>
      </w:pPr>
    </w:p>
    <w:p w14:paraId="371ADF5F" w14:textId="77777777" w:rsidR="00A62A97" w:rsidRPr="00DC10AB" w:rsidRDefault="00A62A97" w:rsidP="00A62A97">
      <w:pPr>
        <w:rPr>
          <w:sz w:val="26"/>
          <w:szCs w:val="26"/>
        </w:rPr>
      </w:pPr>
    </w:p>
    <w:p w14:paraId="1CF81C0D" w14:textId="38217B4A" w:rsidR="00A62A97" w:rsidRPr="00EC5C52" w:rsidRDefault="00AD5295" w:rsidP="00EC5C52">
      <w:pPr>
        <w:jc w:val="both"/>
        <w:rPr>
          <w:sz w:val="28"/>
          <w:szCs w:val="28"/>
        </w:rPr>
      </w:pPr>
      <w:r w:rsidRPr="00AD5295">
        <w:rPr>
          <w:b/>
          <w:bCs/>
          <w:sz w:val="26"/>
          <w:szCs w:val="26"/>
        </w:rPr>
        <w:t xml:space="preserve">Projeto de Lei </w:t>
      </w:r>
      <w:r w:rsidR="00EC5C52">
        <w:rPr>
          <w:b/>
          <w:bCs/>
          <w:sz w:val="26"/>
          <w:szCs w:val="26"/>
        </w:rPr>
        <w:t xml:space="preserve">do Legislativo </w:t>
      </w:r>
      <w:r w:rsidRPr="00AD5295">
        <w:rPr>
          <w:b/>
          <w:bCs/>
          <w:sz w:val="26"/>
          <w:szCs w:val="26"/>
        </w:rPr>
        <w:t>nº 08, de 25 de abril de 2022</w:t>
      </w:r>
      <w:r>
        <w:rPr>
          <w:sz w:val="26"/>
          <w:szCs w:val="26"/>
        </w:rPr>
        <w:t xml:space="preserve"> - </w:t>
      </w:r>
      <w:r w:rsidR="00467004" w:rsidRPr="00EC5C52">
        <w:rPr>
          <w:sz w:val="28"/>
          <w:szCs w:val="28"/>
        </w:rPr>
        <w:t>DISPÕE SOBRE NO ÍNDICE GERAL PARA REVISÃO ANUAL DA REMUNERAÇÃO DOS AGENTES POLÍTICOS DO PODER LEGILATIVO</w:t>
      </w:r>
      <w:r w:rsidRPr="00EC5C52">
        <w:rPr>
          <w:sz w:val="28"/>
          <w:szCs w:val="28"/>
        </w:rPr>
        <w:t xml:space="preserve"> MUNICIPAL E DA OUTRAS PROVIDÊNCIAS.</w:t>
      </w:r>
    </w:p>
    <w:p w14:paraId="7558DEB5" w14:textId="77777777" w:rsidR="00A62A97" w:rsidRPr="00C66767" w:rsidRDefault="00A62A97" w:rsidP="00EC5C52">
      <w:pPr>
        <w:spacing w:line="360" w:lineRule="auto"/>
        <w:jc w:val="both"/>
        <w:rPr>
          <w:b/>
          <w:sz w:val="26"/>
          <w:szCs w:val="26"/>
        </w:rPr>
      </w:pPr>
    </w:p>
    <w:p w14:paraId="4EBD51BB" w14:textId="77777777" w:rsidR="00A62A97" w:rsidRPr="00C66767" w:rsidRDefault="00A62A97" w:rsidP="00A62A97">
      <w:pPr>
        <w:ind w:left="2832"/>
        <w:jc w:val="both"/>
        <w:rPr>
          <w:b/>
          <w:sz w:val="26"/>
          <w:szCs w:val="26"/>
        </w:rPr>
      </w:pPr>
    </w:p>
    <w:p w14:paraId="61D1C942" w14:textId="77777777" w:rsidR="00A62A97" w:rsidRDefault="00A62A97" w:rsidP="00A62A97">
      <w:pPr>
        <w:rPr>
          <w:b/>
          <w:sz w:val="28"/>
          <w:szCs w:val="28"/>
        </w:rPr>
      </w:pPr>
    </w:p>
    <w:p w14:paraId="79257742" w14:textId="77777777" w:rsidR="00A62A97" w:rsidRDefault="00A62A97" w:rsidP="00A62A97">
      <w:pPr>
        <w:rPr>
          <w:b/>
          <w:sz w:val="28"/>
          <w:szCs w:val="28"/>
        </w:rPr>
      </w:pPr>
    </w:p>
    <w:p w14:paraId="66ECABC4" w14:textId="77777777" w:rsidR="00A62A97" w:rsidRDefault="00A62A97" w:rsidP="00A62A97">
      <w:pPr>
        <w:rPr>
          <w:b/>
          <w:sz w:val="28"/>
          <w:szCs w:val="28"/>
        </w:rPr>
      </w:pPr>
    </w:p>
    <w:p w14:paraId="5FC96EB0" w14:textId="35FBA98E" w:rsidR="00A62A97" w:rsidRDefault="00A62A97" w:rsidP="00AD5295">
      <w:pPr>
        <w:jc w:val="center"/>
        <w:rPr>
          <w:b/>
          <w:sz w:val="28"/>
          <w:szCs w:val="28"/>
        </w:rPr>
      </w:pPr>
    </w:p>
    <w:p w14:paraId="12A476EB" w14:textId="4A72D00A" w:rsidR="00EC5C52" w:rsidRDefault="00EC5C52" w:rsidP="00AD5295">
      <w:pPr>
        <w:jc w:val="center"/>
        <w:rPr>
          <w:b/>
          <w:sz w:val="28"/>
          <w:szCs w:val="28"/>
        </w:rPr>
      </w:pPr>
    </w:p>
    <w:p w14:paraId="31A3F217" w14:textId="77777777" w:rsidR="00EC5C52" w:rsidRDefault="00EC5C52" w:rsidP="00AD5295">
      <w:pPr>
        <w:jc w:val="center"/>
        <w:rPr>
          <w:b/>
          <w:sz w:val="28"/>
          <w:szCs w:val="28"/>
        </w:rPr>
      </w:pPr>
    </w:p>
    <w:p w14:paraId="4BAA6F85" w14:textId="77777777" w:rsidR="00A62A97" w:rsidRDefault="00A62A97" w:rsidP="00AD5295">
      <w:pPr>
        <w:jc w:val="center"/>
        <w:rPr>
          <w:b/>
          <w:sz w:val="28"/>
          <w:szCs w:val="28"/>
        </w:rPr>
      </w:pPr>
    </w:p>
    <w:p w14:paraId="30F636ED" w14:textId="72912D44" w:rsidR="00AD5295" w:rsidRDefault="00370C7D" w:rsidP="00AD5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p w14:paraId="7741DE23" w14:textId="199DD345" w:rsidR="00370C7D" w:rsidRPr="00AD5295" w:rsidRDefault="00AD5295" w:rsidP="00AD5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14:paraId="2442E95E" w14:textId="77777777" w:rsidR="00F52894" w:rsidRDefault="00F52894" w:rsidP="00A62A97"/>
    <w:sectPr w:rsidR="00F52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370C7D"/>
    <w:rsid w:val="003D155D"/>
    <w:rsid w:val="00467004"/>
    <w:rsid w:val="007D4DDF"/>
    <w:rsid w:val="00A62A97"/>
    <w:rsid w:val="00AD5295"/>
    <w:rsid w:val="00CF26C4"/>
    <w:rsid w:val="00D8633F"/>
    <w:rsid w:val="00E77FC2"/>
    <w:rsid w:val="00EC5C52"/>
    <w:rsid w:val="00F5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2</cp:revision>
  <cp:lastPrinted>2022-04-29T13:22:00Z</cp:lastPrinted>
  <dcterms:created xsi:type="dcterms:W3CDTF">2022-04-29T11:54:00Z</dcterms:created>
  <dcterms:modified xsi:type="dcterms:W3CDTF">2022-04-29T13:23:00Z</dcterms:modified>
</cp:coreProperties>
</file>