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24A368" w14:textId="3D601A68" w:rsidR="00C31E41" w:rsidRDefault="00C31E41" w:rsidP="00AF2539">
      <w:pPr>
        <w:pStyle w:val="SemEspaamento"/>
        <w:spacing w:after="240" w:line="360" w:lineRule="auto"/>
        <w:rPr>
          <w:b/>
          <w:sz w:val="28"/>
          <w:szCs w:val="28"/>
        </w:rPr>
      </w:pPr>
    </w:p>
    <w:p w14:paraId="579DB202" w14:textId="265E6A2B" w:rsidR="00C31E41" w:rsidRDefault="005F3889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pt-PT"/>
        </w:rPr>
        <w:t>–</w:t>
      </w:r>
      <w:r w:rsidR="001335B9">
        <w:rPr>
          <w:b/>
          <w:sz w:val="28"/>
          <w:szCs w:val="28"/>
        </w:rPr>
        <w:t xml:space="preserve"> ORDEM DO DIA Nº</w:t>
      </w:r>
      <w:r w:rsidR="00FA0F53">
        <w:rPr>
          <w:b/>
          <w:sz w:val="28"/>
          <w:szCs w:val="28"/>
        </w:rPr>
        <w:t xml:space="preserve"> 6</w:t>
      </w:r>
      <w:r>
        <w:rPr>
          <w:b/>
          <w:sz w:val="28"/>
          <w:szCs w:val="28"/>
        </w:rPr>
        <w:t xml:space="preserve">/2022 </w:t>
      </w:r>
      <w:r>
        <w:rPr>
          <w:b/>
          <w:sz w:val="28"/>
          <w:szCs w:val="28"/>
          <w:lang w:val="pt-PT"/>
        </w:rPr>
        <w:t>–</w:t>
      </w:r>
    </w:p>
    <w:p w14:paraId="57C2DFC6" w14:textId="05B96BAA" w:rsidR="00C31E41" w:rsidRDefault="001335B9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SESSÃO ORDINÁRIA Nº </w:t>
      </w:r>
      <w:r w:rsidR="00FA0F53">
        <w:rPr>
          <w:b/>
          <w:sz w:val="28"/>
          <w:szCs w:val="28"/>
          <w:u w:val="single"/>
        </w:rPr>
        <w:t>3</w:t>
      </w:r>
      <w:r>
        <w:rPr>
          <w:b/>
          <w:sz w:val="28"/>
          <w:szCs w:val="28"/>
          <w:u w:val="single"/>
        </w:rPr>
        <w:t xml:space="preserve">, DE </w:t>
      </w:r>
      <w:r w:rsidR="00FA0F53">
        <w:rPr>
          <w:b/>
          <w:sz w:val="28"/>
          <w:szCs w:val="28"/>
          <w:u w:val="single"/>
        </w:rPr>
        <w:t>7</w:t>
      </w:r>
      <w:r>
        <w:rPr>
          <w:b/>
          <w:sz w:val="28"/>
          <w:szCs w:val="28"/>
          <w:u w:val="single"/>
        </w:rPr>
        <w:t xml:space="preserve"> DE MARÇO</w:t>
      </w:r>
      <w:r w:rsidR="005F3889">
        <w:rPr>
          <w:b/>
          <w:sz w:val="28"/>
          <w:szCs w:val="28"/>
          <w:u w:val="single"/>
        </w:rPr>
        <w:t xml:space="preserve"> DE 2022</w:t>
      </w:r>
    </w:p>
    <w:p w14:paraId="25BF26A8" w14:textId="141AD255" w:rsidR="000C13FE" w:rsidRDefault="00EF5301" w:rsidP="00EF5301">
      <w:pPr>
        <w:pStyle w:val="SemEspaamento"/>
        <w:spacing w:line="360" w:lineRule="auto"/>
        <w:jc w:val="both"/>
        <w:rPr>
          <w:rFonts w:eastAsia="Calibri"/>
          <w:bCs/>
          <w:sz w:val="28"/>
          <w:szCs w:val="28"/>
          <w:lang w:val="pt-PT" w:eastAsia="en-US"/>
        </w:rPr>
      </w:pPr>
      <w:r>
        <w:rPr>
          <w:rFonts w:eastAsia="Calibri"/>
          <w:b/>
          <w:bCs/>
          <w:sz w:val="28"/>
          <w:szCs w:val="28"/>
          <w:lang w:val="pt-PT" w:eastAsia="en-US"/>
        </w:rPr>
        <w:t xml:space="preserve">Indicação nº </w:t>
      </w:r>
      <w:r w:rsidR="00FA0F53">
        <w:rPr>
          <w:rFonts w:eastAsia="Calibri"/>
          <w:b/>
          <w:bCs/>
          <w:sz w:val="28"/>
          <w:szCs w:val="28"/>
          <w:lang w:val="pt-PT" w:eastAsia="en-US"/>
        </w:rPr>
        <w:t>8</w:t>
      </w:r>
      <w:r>
        <w:rPr>
          <w:rFonts w:eastAsia="Calibri"/>
          <w:b/>
          <w:bCs/>
          <w:sz w:val="28"/>
          <w:szCs w:val="28"/>
          <w:lang w:val="pt-PT" w:eastAsia="en-US"/>
        </w:rPr>
        <w:t xml:space="preserve">/2022 – </w:t>
      </w:r>
      <w:r>
        <w:rPr>
          <w:rFonts w:eastAsia="Calibri"/>
          <w:bCs/>
          <w:sz w:val="28"/>
          <w:szCs w:val="28"/>
          <w:lang w:val="pt-PT" w:eastAsia="en-US"/>
        </w:rPr>
        <w:t xml:space="preserve">VEREADORA CLERES MARIA CAVALHEIRO REVELANTE </w:t>
      </w:r>
      <w:r>
        <w:rPr>
          <w:rFonts w:eastAsia="Calibri"/>
          <w:b/>
          <w:bCs/>
          <w:sz w:val="28"/>
          <w:szCs w:val="28"/>
          <w:lang w:val="pt-PT" w:eastAsia="en-US"/>
        </w:rPr>
        <w:t xml:space="preserve">– </w:t>
      </w:r>
      <w:r w:rsidRPr="00EF5301">
        <w:rPr>
          <w:rFonts w:eastAsia="Calibri"/>
          <w:bCs/>
          <w:sz w:val="28"/>
          <w:szCs w:val="28"/>
          <w:lang w:val="pt-PT" w:eastAsia="en-US"/>
        </w:rPr>
        <w:t>PT.</w:t>
      </w:r>
    </w:p>
    <w:p w14:paraId="0CFC3047" w14:textId="77777777" w:rsidR="00EF5301" w:rsidRDefault="00EF5301" w:rsidP="00EF5301">
      <w:pPr>
        <w:pStyle w:val="SemEspaamento"/>
        <w:spacing w:line="360" w:lineRule="auto"/>
        <w:jc w:val="both"/>
        <w:rPr>
          <w:rFonts w:eastAsia="Calibri"/>
          <w:bCs/>
          <w:sz w:val="28"/>
          <w:szCs w:val="28"/>
          <w:lang w:val="pt-PT" w:eastAsia="en-US"/>
        </w:rPr>
      </w:pPr>
    </w:p>
    <w:p w14:paraId="572AE042" w14:textId="79540C59" w:rsidR="00EF5301" w:rsidRDefault="00EF5301" w:rsidP="00EF5301">
      <w:pPr>
        <w:pStyle w:val="SemEspaamento"/>
        <w:spacing w:line="360" w:lineRule="auto"/>
        <w:jc w:val="both"/>
        <w:rPr>
          <w:rFonts w:eastAsia="Calibri"/>
          <w:bCs/>
          <w:sz w:val="28"/>
          <w:szCs w:val="28"/>
          <w:lang w:val="pt-PT" w:eastAsia="en-US"/>
        </w:rPr>
      </w:pPr>
      <w:r>
        <w:rPr>
          <w:rFonts w:eastAsia="Calibri"/>
          <w:b/>
          <w:bCs/>
          <w:sz w:val="28"/>
          <w:szCs w:val="28"/>
          <w:lang w:val="pt-PT" w:eastAsia="en-US"/>
        </w:rPr>
        <w:t>Pedido de Informações nº 0</w:t>
      </w:r>
      <w:r w:rsidR="00FA0F53">
        <w:rPr>
          <w:rFonts w:eastAsia="Calibri"/>
          <w:b/>
          <w:bCs/>
          <w:sz w:val="28"/>
          <w:szCs w:val="28"/>
          <w:lang w:val="pt-PT" w:eastAsia="en-US"/>
        </w:rPr>
        <w:t>2</w:t>
      </w:r>
      <w:r>
        <w:rPr>
          <w:rFonts w:eastAsia="Calibri"/>
          <w:b/>
          <w:bCs/>
          <w:sz w:val="28"/>
          <w:szCs w:val="28"/>
          <w:lang w:val="pt-PT" w:eastAsia="en-US"/>
        </w:rPr>
        <w:t xml:space="preserve">/2022 – </w:t>
      </w:r>
      <w:r w:rsidR="00FA0F53">
        <w:rPr>
          <w:rFonts w:eastAsia="Calibri"/>
          <w:bCs/>
          <w:sz w:val="28"/>
          <w:szCs w:val="28"/>
          <w:lang w:val="pt-PT" w:eastAsia="en-US"/>
        </w:rPr>
        <w:t>VEREADOR</w:t>
      </w:r>
      <w:r>
        <w:rPr>
          <w:rFonts w:eastAsia="Calibri"/>
          <w:bCs/>
          <w:sz w:val="28"/>
          <w:szCs w:val="28"/>
          <w:lang w:val="pt-PT" w:eastAsia="en-US"/>
        </w:rPr>
        <w:t xml:space="preserve"> </w:t>
      </w:r>
      <w:r w:rsidR="00FA0F53">
        <w:rPr>
          <w:rFonts w:eastAsia="Calibri"/>
          <w:bCs/>
          <w:sz w:val="28"/>
          <w:szCs w:val="28"/>
          <w:lang w:val="pt-PT" w:eastAsia="en-US"/>
        </w:rPr>
        <w:t>GILDO DE OLIVEIRA BRANDÃO – MDB.</w:t>
      </w:r>
    </w:p>
    <w:p w14:paraId="286A9996" w14:textId="1C92CEA9" w:rsidR="00FA0F53" w:rsidRDefault="00FA0F53" w:rsidP="00EF5301">
      <w:pPr>
        <w:pStyle w:val="SemEspaamento"/>
        <w:spacing w:line="360" w:lineRule="auto"/>
        <w:jc w:val="both"/>
        <w:rPr>
          <w:rFonts w:eastAsia="Calibri"/>
          <w:bCs/>
          <w:sz w:val="28"/>
          <w:szCs w:val="28"/>
          <w:lang w:val="pt-PT" w:eastAsia="en-US"/>
        </w:rPr>
      </w:pPr>
    </w:p>
    <w:p w14:paraId="33DF4111" w14:textId="3F098D21" w:rsidR="00FA0F53" w:rsidRDefault="00FA0F53" w:rsidP="00FA0F53">
      <w:pPr>
        <w:pStyle w:val="SemEspaamento"/>
        <w:spacing w:line="360" w:lineRule="auto"/>
        <w:jc w:val="both"/>
        <w:rPr>
          <w:rFonts w:eastAsia="Calibri"/>
          <w:bCs/>
          <w:sz w:val="28"/>
          <w:szCs w:val="28"/>
          <w:lang w:val="pt-PT" w:eastAsia="en-US"/>
        </w:rPr>
      </w:pPr>
      <w:r>
        <w:rPr>
          <w:rFonts w:eastAsia="Calibri"/>
          <w:b/>
          <w:bCs/>
          <w:sz w:val="28"/>
          <w:szCs w:val="28"/>
          <w:lang w:val="pt-PT" w:eastAsia="en-US"/>
        </w:rPr>
        <w:t xml:space="preserve">Pedido de </w:t>
      </w:r>
      <w:r>
        <w:rPr>
          <w:rFonts w:eastAsia="Calibri"/>
          <w:b/>
          <w:bCs/>
          <w:sz w:val="28"/>
          <w:szCs w:val="28"/>
          <w:lang w:val="pt-PT" w:eastAsia="en-US"/>
        </w:rPr>
        <w:t>Providências</w:t>
      </w:r>
      <w:r>
        <w:rPr>
          <w:rFonts w:eastAsia="Calibri"/>
          <w:b/>
          <w:bCs/>
          <w:sz w:val="28"/>
          <w:szCs w:val="28"/>
          <w:lang w:val="pt-PT" w:eastAsia="en-US"/>
        </w:rPr>
        <w:t xml:space="preserve"> nº 02/2022 – </w:t>
      </w:r>
      <w:r>
        <w:rPr>
          <w:rFonts w:eastAsia="Calibri"/>
          <w:bCs/>
          <w:sz w:val="28"/>
          <w:szCs w:val="28"/>
          <w:lang w:val="pt-PT" w:eastAsia="en-US"/>
        </w:rPr>
        <w:t>VEREADOR</w:t>
      </w:r>
      <w:r>
        <w:rPr>
          <w:rFonts w:eastAsia="Calibri"/>
          <w:bCs/>
          <w:sz w:val="28"/>
          <w:szCs w:val="28"/>
          <w:lang w:val="pt-PT" w:eastAsia="en-US"/>
        </w:rPr>
        <w:t>A</w:t>
      </w:r>
      <w:r>
        <w:rPr>
          <w:rFonts w:eastAsia="Calibri"/>
          <w:bCs/>
          <w:sz w:val="28"/>
          <w:szCs w:val="28"/>
          <w:lang w:val="pt-PT" w:eastAsia="en-US"/>
        </w:rPr>
        <w:t xml:space="preserve"> </w:t>
      </w:r>
      <w:r>
        <w:rPr>
          <w:rFonts w:eastAsia="Calibri"/>
          <w:bCs/>
          <w:sz w:val="28"/>
          <w:szCs w:val="28"/>
          <w:lang w:val="pt-PT" w:eastAsia="en-US"/>
        </w:rPr>
        <w:t>ORQUELITA SALGADO DA COSTA</w:t>
      </w:r>
      <w:r>
        <w:rPr>
          <w:rFonts w:eastAsia="Calibri"/>
          <w:bCs/>
          <w:sz w:val="28"/>
          <w:szCs w:val="28"/>
          <w:lang w:val="pt-PT" w:eastAsia="en-US"/>
        </w:rPr>
        <w:t xml:space="preserve"> - MDB</w:t>
      </w:r>
    </w:p>
    <w:p w14:paraId="470EE197" w14:textId="77777777" w:rsidR="00FA0F53" w:rsidRDefault="00FA0F53" w:rsidP="00EF5301">
      <w:pPr>
        <w:pStyle w:val="SemEspaamento"/>
        <w:spacing w:line="360" w:lineRule="auto"/>
        <w:jc w:val="both"/>
        <w:rPr>
          <w:rFonts w:eastAsia="Calibri"/>
          <w:bCs/>
          <w:sz w:val="28"/>
          <w:szCs w:val="28"/>
          <w:lang w:val="pt-PT" w:eastAsia="en-US"/>
        </w:rPr>
      </w:pPr>
    </w:p>
    <w:p w14:paraId="693E57F1" w14:textId="44ED3E8C" w:rsidR="00C31E41" w:rsidRDefault="00AF2539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Est</w:t>
      </w:r>
      <w:r w:rsidR="00FA0F53">
        <w:rPr>
          <w:bCs/>
          <w:sz w:val="28"/>
          <w:szCs w:val="28"/>
        </w:rPr>
        <w:t>á</w:t>
      </w:r>
      <w:r w:rsidR="001335B9">
        <w:rPr>
          <w:bCs/>
          <w:sz w:val="28"/>
          <w:szCs w:val="28"/>
        </w:rPr>
        <w:t xml:space="preserve"> baixa</w:t>
      </w:r>
      <w:r w:rsidR="005F3889">
        <w:rPr>
          <w:bCs/>
          <w:sz w:val="28"/>
          <w:szCs w:val="28"/>
        </w:rPr>
        <w:t>do nas Comissões:</w:t>
      </w:r>
    </w:p>
    <w:p w14:paraId="36574569" w14:textId="77777777" w:rsidR="00AF2539" w:rsidRDefault="00AF2539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14:paraId="17C0AAE5" w14:textId="0B52ECEB" w:rsidR="00C31E41" w:rsidRDefault="005F3889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 xml:space="preserve">Projeto de Lei do Executivo nº 2741, de 15 de dezembro de 2021 – </w:t>
      </w:r>
      <w:r>
        <w:rPr>
          <w:sz w:val="28"/>
          <w:szCs w:val="28"/>
          <w:lang w:val="pt-PT"/>
        </w:rPr>
        <w:t>INSTITUI O CÓDIGO DE POSTURAS</w:t>
      </w:r>
      <w:r w:rsidR="00EC6563">
        <w:rPr>
          <w:sz w:val="28"/>
          <w:szCs w:val="28"/>
          <w:lang w:val="pt-PT"/>
        </w:rPr>
        <w:t xml:space="preserve"> DO MUNICÍPIO DE SALTO DO JACUI-</w:t>
      </w:r>
      <w:r>
        <w:rPr>
          <w:sz w:val="28"/>
          <w:szCs w:val="28"/>
          <w:lang w:val="pt-PT"/>
        </w:rPr>
        <w:t>RS E DÁ OUTRAS PROVIDÊNCIAS.</w:t>
      </w:r>
    </w:p>
    <w:p w14:paraId="0757A79A" w14:textId="77777777" w:rsidR="00FA0F53" w:rsidRDefault="00FA0F53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</w:p>
    <w:p w14:paraId="0872C9F0" w14:textId="4AD02EE7" w:rsidR="00FA0F53" w:rsidRDefault="00FA0F53" w:rsidP="00FA0F53">
      <w:pPr>
        <w:pStyle w:val="SemEspaamento"/>
        <w:rPr>
          <w:bCs/>
          <w:sz w:val="28"/>
          <w:szCs w:val="28"/>
        </w:rPr>
      </w:pPr>
      <w:r w:rsidRPr="00FA0F53">
        <w:rPr>
          <w:bCs/>
          <w:sz w:val="28"/>
          <w:szCs w:val="28"/>
        </w:rPr>
        <w:t>Estão baixando nas Comissões:</w:t>
      </w:r>
    </w:p>
    <w:p w14:paraId="2FA428E3" w14:textId="25D325C5" w:rsidR="00BA3D03" w:rsidRDefault="00BA3D03" w:rsidP="00FA0F53">
      <w:pPr>
        <w:pStyle w:val="SemEspaamento"/>
        <w:rPr>
          <w:bCs/>
          <w:sz w:val="28"/>
          <w:szCs w:val="28"/>
        </w:rPr>
      </w:pPr>
    </w:p>
    <w:p w14:paraId="305CAC5E" w14:textId="77777777" w:rsidR="00F31684" w:rsidRDefault="00F31684" w:rsidP="00FA0F53">
      <w:pPr>
        <w:pStyle w:val="SemEspaamento"/>
        <w:rPr>
          <w:bCs/>
          <w:sz w:val="28"/>
          <w:szCs w:val="28"/>
        </w:rPr>
      </w:pPr>
    </w:p>
    <w:p w14:paraId="03D9CCB1" w14:textId="6E4D55A8" w:rsidR="00BA3D03" w:rsidRDefault="00BA3D03" w:rsidP="00BA3D03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>Projeto de Lei do Executivo nº 27</w:t>
      </w:r>
      <w:r>
        <w:rPr>
          <w:b/>
          <w:sz w:val="28"/>
          <w:szCs w:val="28"/>
          <w:lang w:val="pt-PT"/>
        </w:rPr>
        <w:t>5</w:t>
      </w:r>
      <w:r>
        <w:rPr>
          <w:b/>
          <w:sz w:val="28"/>
          <w:szCs w:val="28"/>
          <w:lang w:val="pt-PT"/>
        </w:rPr>
        <w:t xml:space="preserve">1, de </w:t>
      </w:r>
      <w:r>
        <w:rPr>
          <w:b/>
          <w:sz w:val="28"/>
          <w:szCs w:val="28"/>
          <w:lang w:val="pt-PT"/>
        </w:rPr>
        <w:t>21</w:t>
      </w:r>
      <w:r>
        <w:rPr>
          <w:b/>
          <w:sz w:val="28"/>
          <w:szCs w:val="28"/>
          <w:lang w:val="pt-PT"/>
        </w:rPr>
        <w:t xml:space="preserve"> de </w:t>
      </w:r>
      <w:r>
        <w:rPr>
          <w:b/>
          <w:sz w:val="28"/>
          <w:szCs w:val="28"/>
          <w:lang w:val="pt-PT"/>
        </w:rPr>
        <w:t>fevereiro</w:t>
      </w:r>
      <w:r>
        <w:rPr>
          <w:b/>
          <w:sz w:val="28"/>
          <w:szCs w:val="28"/>
          <w:lang w:val="pt-PT"/>
        </w:rPr>
        <w:t xml:space="preserve"> de 202</w:t>
      </w:r>
      <w:r>
        <w:rPr>
          <w:b/>
          <w:sz w:val="28"/>
          <w:szCs w:val="28"/>
          <w:lang w:val="pt-PT"/>
        </w:rPr>
        <w:t>2</w:t>
      </w:r>
      <w:r>
        <w:rPr>
          <w:b/>
          <w:sz w:val="28"/>
          <w:szCs w:val="28"/>
          <w:lang w:val="pt-PT"/>
        </w:rPr>
        <w:t xml:space="preserve"> – </w:t>
      </w:r>
      <w:r w:rsidRPr="00BA3D03">
        <w:rPr>
          <w:sz w:val="28"/>
          <w:szCs w:val="28"/>
          <w:lang w:val="pt-PT"/>
        </w:rPr>
        <w:t xml:space="preserve">AUTORIZA O PODER EXECUTIVO MUNICIPAL A REALIZAR PROCESSO SELETIVO SIMPLIFICADO E CONTRATAR POR TEMPO DETERMINADO, POR EXCEPCIONAL INTERESSE </w:t>
      </w:r>
      <w:r w:rsidRPr="00BA3D03">
        <w:rPr>
          <w:sz w:val="28"/>
          <w:szCs w:val="28"/>
          <w:lang w:val="pt-PT"/>
        </w:rPr>
        <w:lastRenderedPageBreak/>
        <w:t>PÚBLICO, NOS TERMOS DO ART. 37, IX DA CONSTITUIÇÃO FEDERAL E ART. 76 DA LEI ORGÂNICA MUNICIPAL E DÁ OUTRAS PROVI</w:t>
      </w:r>
      <w:r>
        <w:rPr>
          <w:sz w:val="28"/>
          <w:szCs w:val="28"/>
          <w:lang w:val="pt-PT"/>
        </w:rPr>
        <w:t>DÊNCIAS</w:t>
      </w:r>
      <w:r>
        <w:rPr>
          <w:sz w:val="28"/>
          <w:szCs w:val="28"/>
          <w:lang w:val="pt-PT"/>
        </w:rPr>
        <w:t>.</w:t>
      </w:r>
    </w:p>
    <w:p w14:paraId="27DC011F" w14:textId="77777777" w:rsidR="00F31684" w:rsidRDefault="00F31684" w:rsidP="00BA3D03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bookmarkStart w:id="0" w:name="_GoBack"/>
      <w:bookmarkEnd w:id="0"/>
    </w:p>
    <w:p w14:paraId="586C03FF" w14:textId="197B721C" w:rsidR="00BA3D03" w:rsidRDefault="00BA3D03" w:rsidP="00BA3D03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>Projeto de Lei do Executivo nº 275</w:t>
      </w:r>
      <w:r>
        <w:rPr>
          <w:b/>
          <w:sz w:val="28"/>
          <w:szCs w:val="28"/>
          <w:lang w:val="pt-PT"/>
        </w:rPr>
        <w:t>2</w:t>
      </w:r>
      <w:r>
        <w:rPr>
          <w:b/>
          <w:sz w:val="28"/>
          <w:szCs w:val="28"/>
          <w:lang w:val="pt-PT"/>
        </w:rPr>
        <w:t>, de 2</w:t>
      </w:r>
      <w:r>
        <w:rPr>
          <w:b/>
          <w:sz w:val="28"/>
          <w:szCs w:val="28"/>
          <w:lang w:val="pt-PT"/>
        </w:rPr>
        <w:t>5</w:t>
      </w:r>
      <w:r>
        <w:rPr>
          <w:b/>
          <w:sz w:val="28"/>
          <w:szCs w:val="28"/>
          <w:lang w:val="pt-PT"/>
        </w:rPr>
        <w:t xml:space="preserve"> de fevereiro de 2022 – </w:t>
      </w:r>
      <w:r w:rsidRPr="00BA3D03">
        <w:rPr>
          <w:sz w:val="28"/>
          <w:szCs w:val="28"/>
          <w:lang w:val="pt-PT"/>
        </w:rPr>
        <w:t>AUTORIZA O PODER EXECUTIVO MUNICIPAL A REALIZAR PROCESSO SELETIVO SIMPLIFICADO E CONTRATAR POR TEMPO DETERMINADO, POR EXCEPCIONAL INTERESSE PÚBLICO, NOS TERMOS DO ART. 37, IX DA CONSTITUIÇÃO FEDERAL E ART. 76 DA LEI ORGÂNICA MUNICIPAL E DÁ OUTRAS PROVIDÊNCIAS.</w:t>
      </w:r>
    </w:p>
    <w:p w14:paraId="7A468067" w14:textId="77777777" w:rsidR="00BA3D03" w:rsidRDefault="00BA3D03" w:rsidP="00BA3D03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</w:p>
    <w:p w14:paraId="26F41D91" w14:textId="3C4128E1" w:rsidR="00BA3D03" w:rsidRDefault="00BA3D03" w:rsidP="00BA3D03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>Projeto de Lei do Executivo nº 275</w:t>
      </w:r>
      <w:r>
        <w:rPr>
          <w:b/>
          <w:sz w:val="28"/>
          <w:szCs w:val="28"/>
          <w:lang w:val="pt-PT"/>
        </w:rPr>
        <w:t>3</w:t>
      </w:r>
      <w:r>
        <w:rPr>
          <w:b/>
          <w:sz w:val="28"/>
          <w:szCs w:val="28"/>
          <w:lang w:val="pt-PT"/>
        </w:rPr>
        <w:t xml:space="preserve">, de </w:t>
      </w:r>
      <w:r>
        <w:rPr>
          <w:b/>
          <w:sz w:val="28"/>
          <w:szCs w:val="28"/>
          <w:lang w:val="pt-PT"/>
        </w:rPr>
        <w:t>02</w:t>
      </w:r>
      <w:r>
        <w:rPr>
          <w:b/>
          <w:sz w:val="28"/>
          <w:szCs w:val="28"/>
          <w:lang w:val="pt-PT"/>
        </w:rPr>
        <w:t xml:space="preserve"> de </w:t>
      </w:r>
      <w:r>
        <w:rPr>
          <w:b/>
          <w:sz w:val="28"/>
          <w:szCs w:val="28"/>
          <w:lang w:val="pt-PT"/>
        </w:rPr>
        <w:t>março</w:t>
      </w:r>
      <w:r>
        <w:rPr>
          <w:b/>
          <w:sz w:val="28"/>
          <w:szCs w:val="28"/>
          <w:lang w:val="pt-PT"/>
        </w:rPr>
        <w:t xml:space="preserve"> de 2022 – </w:t>
      </w:r>
      <w:r w:rsidRPr="00BA3D03">
        <w:rPr>
          <w:sz w:val="28"/>
          <w:szCs w:val="28"/>
          <w:lang w:val="pt-PT"/>
        </w:rPr>
        <w:t xml:space="preserve">AUTORIZA O PODER EXECUTIVO MUNICIPAL A REALIZAR A ABERTURA DE CRÉDITO ESPECIAL NO VALOR DE R$ 50.000,00 (CINQUENTA MIL </w:t>
      </w:r>
      <w:r>
        <w:rPr>
          <w:sz w:val="28"/>
          <w:szCs w:val="28"/>
          <w:lang w:val="pt-PT"/>
        </w:rPr>
        <w:t>REAIS) E DÁ OUTRAS PROVIDÊNCIAS</w:t>
      </w:r>
      <w:r w:rsidRPr="00BA3D03">
        <w:rPr>
          <w:sz w:val="28"/>
          <w:szCs w:val="28"/>
          <w:lang w:val="pt-PT"/>
        </w:rPr>
        <w:t>.</w:t>
      </w:r>
    </w:p>
    <w:p w14:paraId="2ACA098B" w14:textId="23DCF01E" w:rsidR="00BA3D03" w:rsidRDefault="00BA3D03" w:rsidP="00BA3D03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</w:p>
    <w:p w14:paraId="5CC75081" w14:textId="71204E9B" w:rsidR="00BA3D03" w:rsidRDefault="00BA3D03" w:rsidP="00BA3D03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>Projeto de Lei do Executivo nº 275</w:t>
      </w:r>
      <w:r>
        <w:rPr>
          <w:b/>
          <w:sz w:val="28"/>
          <w:szCs w:val="28"/>
          <w:lang w:val="pt-PT"/>
        </w:rPr>
        <w:t>4</w:t>
      </w:r>
      <w:r>
        <w:rPr>
          <w:b/>
          <w:sz w:val="28"/>
          <w:szCs w:val="28"/>
          <w:lang w:val="pt-PT"/>
        </w:rPr>
        <w:t xml:space="preserve">, de 02 de março de 2022 – </w:t>
      </w:r>
      <w:r w:rsidRPr="00BA3D03">
        <w:rPr>
          <w:sz w:val="28"/>
          <w:szCs w:val="28"/>
          <w:lang w:val="pt-PT"/>
        </w:rPr>
        <w:t>ALTERA O ART. 3º, DA LEI MUNICIPAL N° 2400, DE 17 DE JULHO DE</w:t>
      </w:r>
      <w:r>
        <w:rPr>
          <w:sz w:val="28"/>
          <w:szCs w:val="28"/>
          <w:lang w:val="pt-PT"/>
        </w:rPr>
        <w:t xml:space="preserve"> 2018, E DÁ OUTRAS PROVIDÊNCIAS</w:t>
      </w:r>
      <w:r w:rsidRPr="00BA3D03">
        <w:rPr>
          <w:sz w:val="28"/>
          <w:szCs w:val="28"/>
          <w:lang w:val="pt-PT"/>
        </w:rPr>
        <w:t>.</w:t>
      </w:r>
    </w:p>
    <w:p w14:paraId="6DF46179" w14:textId="77777777" w:rsidR="00BA3D03" w:rsidRDefault="00BA3D03" w:rsidP="00BA3D03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</w:p>
    <w:p w14:paraId="5E7B50C7" w14:textId="6EC917DF" w:rsidR="00C31E41" w:rsidRDefault="00C31E41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14:paraId="3BD6D083" w14:textId="07DB7273" w:rsidR="00C31E41" w:rsidRDefault="00FA0F53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ORQUELITA SALGADO DA COSTA</w:t>
      </w:r>
    </w:p>
    <w:p w14:paraId="3B0A12D9" w14:textId="29934D81" w:rsidR="00C31E41" w:rsidRDefault="005F3889">
      <w:pPr>
        <w:pStyle w:val="SemEspaamento"/>
        <w:spacing w:line="360" w:lineRule="auto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VEREADOR</w:t>
      </w:r>
      <w:r w:rsidR="00FA0F53">
        <w:rPr>
          <w:b/>
          <w:sz w:val="28"/>
          <w:szCs w:val="28"/>
        </w:rPr>
        <w:t>A VICE-</w:t>
      </w:r>
      <w:r>
        <w:rPr>
          <w:b/>
          <w:sz w:val="28"/>
          <w:szCs w:val="28"/>
        </w:rPr>
        <w:t>PRESIDENTE</w:t>
      </w:r>
    </w:p>
    <w:sectPr w:rsidR="00C31E41">
      <w:pgSz w:w="12240" w:h="15840"/>
      <w:pgMar w:top="1985" w:right="851" w:bottom="141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E41"/>
    <w:rsid w:val="000A6717"/>
    <w:rsid w:val="000C13FE"/>
    <w:rsid w:val="000D0586"/>
    <w:rsid w:val="001335B9"/>
    <w:rsid w:val="005F3889"/>
    <w:rsid w:val="00816F6B"/>
    <w:rsid w:val="00AF2539"/>
    <w:rsid w:val="00BA3D03"/>
    <w:rsid w:val="00C31E41"/>
    <w:rsid w:val="00CD5402"/>
    <w:rsid w:val="00E752C2"/>
    <w:rsid w:val="00EC6563"/>
    <w:rsid w:val="00EF5301"/>
    <w:rsid w:val="00F31684"/>
    <w:rsid w:val="00FA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4AF6A"/>
  <w15:docId w15:val="{C6916091-AF88-4095-B155-85B44AD9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ecuodecorpodetextoChar">
    <w:name w:val="Recuo de corpo de texto Char"/>
    <w:link w:val="Recuodecorpodetexto"/>
    <w:qFormat/>
    <w:rPr>
      <w:sz w:val="28"/>
    </w:rPr>
  </w:style>
  <w:style w:type="character" w:customStyle="1" w:styleId="Recuodecorpodetexto3Char">
    <w:name w:val="Recuo de corpo de texto 3 Char"/>
    <w:link w:val="Recuodecorpodetexto3"/>
    <w:uiPriority w:val="99"/>
    <w:qFormat/>
    <w:rPr>
      <w:sz w:val="16"/>
      <w:szCs w:val="16"/>
    </w:rPr>
  </w:style>
  <w:style w:type="character" w:customStyle="1" w:styleId="TtuloChar">
    <w:name w:val="Título Char"/>
    <w:link w:val="Ttulo"/>
    <w:qFormat/>
    <w:rPr>
      <w:rFonts w:ascii="Arial" w:hAnsi="Arial"/>
      <w:b/>
      <w:sz w:val="22"/>
    </w:rPr>
  </w:style>
  <w:style w:type="character" w:customStyle="1" w:styleId="Ttulo2Char">
    <w:name w:val="Título 2 Char"/>
    <w:link w:val="Ttulo2"/>
    <w:qFormat/>
    <w:rPr>
      <w:color w:val="AE4C00"/>
      <w:sz w:val="39"/>
      <w:szCs w:val="39"/>
    </w:rPr>
  </w:style>
  <w:style w:type="paragraph" w:styleId="Ttulo">
    <w:name w:val="Title"/>
    <w:basedOn w:val="Normal"/>
    <w:next w:val="Corpodetexto"/>
    <w:link w:val="TtuloChar"/>
    <w:qFormat/>
    <w:pPr>
      <w:jc w:val="center"/>
    </w:pPr>
    <w:rPr>
      <w:rFonts w:ascii="Arial" w:hAnsi="Arial"/>
      <w:b/>
      <w:sz w:val="22"/>
      <w:szCs w:val="2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ecxmsonormal">
    <w:name w:val="ecxmsonormal"/>
    <w:basedOn w:val="Normal"/>
    <w:qFormat/>
    <w:pPr>
      <w:ind w:left="240" w:right="240"/>
    </w:pPr>
  </w:style>
  <w:style w:type="paragraph" w:customStyle="1" w:styleId="ecxmsobodytextindent">
    <w:name w:val="ecxmsobodytextindent"/>
    <w:basedOn w:val="Normal"/>
    <w:qFormat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qFormat/>
    <w:pPr>
      <w:widowControl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qFormat/>
    <w:pPr>
      <w:spacing w:after="120"/>
      <w:ind w:left="283"/>
    </w:pPr>
    <w:rPr>
      <w:sz w:val="16"/>
      <w:szCs w:val="16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15812-671E-40E1-B6D7-4B87E00F5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250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subject/>
  <dc:creator>winXP</dc:creator>
  <dc:description/>
  <cp:lastModifiedBy>SECRETARIA</cp:lastModifiedBy>
  <cp:revision>5</cp:revision>
  <cp:lastPrinted>2022-02-25T14:00:00Z</cp:lastPrinted>
  <dcterms:created xsi:type="dcterms:W3CDTF">2022-03-04T16:26:00Z</dcterms:created>
  <dcterms:modified xsi:type="dcterms:W3CDTF">2022-03-04T16:35:00Z</dcterms:modified>
  <dc:language>pt-BR</dc:language>
</cp:coreProperties>
</file>