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56C" w:rsidRDefault="00F9156C">
      <w:pPr>
        <w:tabs>
          <w:tab w:val="left" w:pos="1418"/>
          <w:tab w:val="left" w:pos="5059"/>
        </w:tabs>
        <w:spacing w:after="0" w:line="240" w:lineRule="auto"/>
        <w:jc w:val="center"/>
        <w:rPr>
          <w:rFonts w:eastAsia="Calibri" w:cs="Arial"/>
          <w:b/>
        </w:rPr>
      </w:pPr>
    </w:p>
    <w:p w:rsidR="00F9156C" w:rsidRDefault="00F9156C">
      <w:pPr>
        <w:tabs>
          <w:tab w:val="left" w:pos="1418"/>
          <w:tab w:val="left" w:pos="5059"/>
        </w:tabs>
        <w:spacing w:after="0" w:line="240" w:lineRule="auto"/>
        <w:jc w:val="center"/>
        <w:rPr>
          <w:rFonts w:eastAsia="Calibri" w:cs="Arial"/>
          <w:b/>
        </w:rPr>
      </w:pPr>
    </w:p>
    <w:p w:rsidR="00F9156C" w:rsidRDefault="00F9156C">
      <w:pPr>
        <w:tabs>
          <w:tab w:val="left" w:pos="1418"/>
          <w:tab w:val="left" w:pos="5059"/>
        </w:tabs>
        <w:spacing w:after="0" w:line="240" w:lineRule="auto"/>
        <w:jc w:val="center"/>
        <w:rPr>
          <w:rFonts w:eastAsia="Calibri" w:cs="Arial"/>
          <w:b/>
        </w:rPr>
      </w:pPr>
    </w:p>
    <w:p w:rsidR="00F9156C" w:rsidRDefault="00FC484D">
      <w:pPr>
        <w:tabs>
          <w:tab w:val="left" w:pos="1418"/>
          <w:tab w:val="left" w:pos="5059"/>
        </w:tabs>
        <w:spacing w:after="0" w:line="240" w:lineRule="auto"/>
        <w:jc w:val="center"/>
        <w:rPr>
          <w:rFonts w:eastAsia="Calibri" w:cs="Arial"/>
          <w:b/>
        </w:rPr>
      </w:pPr>
      <w:r>
        <w:rPr>
          <w:rFonts w:eastAsia="Calibri" w:cs="Arial"/>
          <w:b/>
        </w:rPr>
        <w:t>COMISSÃO DE ORÇAMENTO E FINANÇAS</w:t>
      </w:r>
    </w:p>
    <w:p w:rsidR="00F9156C" w:rsidRDefault="00F9156C">
      <w:pPr>
        <w:tabs>
          <w:tab w:val="left" w:pos="1418"/>
          <w:tab w:val="left" w:pos="5059"/>
        </w:tabs>
        <w:spacing w:after="0" w:line="240" w:lineRule="auto"/>
        <w:jc w:val="center"/>
        <w:rPr>
          <w:rFonts w:eastAsia="Calibri" w:cs="Arial"/>
          <w:b/>
        </w:rPr>
      </w:pPr>
    </w:p>
    <w:p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bookmarkStart w:id="0" w:name="_GoBack"/>
      <w:bookmarkEnd w:id="0"/>
      <w:r w:rsidR="00AD43AC">
        <w:rPr>
          <w:rFonts w:eastAsia="Calibri" w:cs="Arial"/>
        </w:rPr>
        <w:t>5</w:t>
      </w:r>
      <w:r w:rsidR="00823978">
        <w:rPr>
          <w:rFonts w:eastAsia="Calibri" w:cs="Arial"/>
        </w:rPr>
        <w:t>/2022</w:t>
      </w:r>
    </w:p>
    <w:p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7</w:t>
      </w:r>
      <w:r w:rsidR="00AD43AC">
        <w:rPr>
          <w:rFonts w:eastAsia="Calibri" w:cs="Arial"/>
        </w:rPr>
        <w:t>937</w:t>
      </w:r>
      <w:r w:rsidR="00823978">
        <w:rPr>
          <w:rFonts w:eastAsia="Calibri" w:cs="Arial"/>
        </w:rPr>
        <w:t>/2022</w:t>
      </w:r>
      <w:r>
        <w:rPr>
          <w:rFonts w:eastAsia="Calibri" w:cs="Arial"/>
        </w:rPr>
        <w:tab/>
        <w:t xml:space="preserve">                             </w:t>
      </w:r>
      <w:r>
        <w:rPr>
          <w:rFonts w:eastAsia="Calibri" w:cs="Arial"/>
          <w:b/>
        </w:rPr>
        <w:t>Data:</w:t>
      </w:r>
      <w:r w:rsidR="00B7312B">
        <w:rPr>
          <w:rFonts w:eastAsia="Calibri" w:cs="Arial"/>
        </w:rPr>
        <w:t xml:space="preserve"> </w:t>
      </w:r>
      <w:r w:rsidR="00176D28">
        <w:rPr>
          <w:rFonts w:eastAsia="Calibri" w:cs="Arial"/>
        </w:rPr>
        <w:t>04</w:t>
      </w:r>
      <w:r w:rsidR="00DE48E9">
        <w:rPr>
          <w:rFonts w:eastAsia="Calibri" w:cs="Arial"/>
        </w:rPr>
        <w:t xml:space="preserve"> </w:t>
      </w:r>
      <w:r>
        <w:rPr>
          <w:rFonts w:eastAsia="Calibri" w:cs="Arial"/>
        </w:rPr>
        <w:t xml:space="preserve">de </w:t>
      </w:r>
      <w:r w:rsidR="00176D28">
        <w:rPr>
          <w:rFonts w:eastAsia="Calibri" w:cs="Arial"/>
        </w:rPr>
        <w:t>março</w:t>
      </w:r>
      <w:r w:rsidR="00823978">
        <w:rPr>
          <w:rFonts w:eastAsia="Calibri" w:cs="Arial"/>
        </w:rPr>
        <w:t xml:space="preserve"> de 2022</w:t>
      </w:r>
    </w:p>
    <w:p w:rsidR="00F9156C" w:rsidRDefault="009440D9">
      <w:pPr>
        <w:tabs>
          <w:tab w:val="left" w:pos="1418"/>
        </w:tabs>
        <w:spacing w:after="0" w:line="240" w:lineRule="auto"/>
        <w:jc w:val="both"/>
        <w:rPr>
          <w:rFonts w:eastAsia="Calibri" w:cs="Arial"/>
        </w:rPr>
      </w:pPr>
      <w:r>
        <w:rPr>
          <w:rFonts w:eastAsia="Calibri" w:cs="Arial"/>
          <w:b/>
        </w:rPr>
        <w:t>Matéria:</w:t>
      </w:r>
      <w:r w:rsidR="00AD43AC">
        <w:rPr>
          <w:rFonts w:eastAsia="Calibri" w:cs="Arial"/>
        </w:rPr>
        <w:t xml:space="preserve"> PL 2752</w:t>
      </w:r>
      <w:r w:rsidR="00823978">
        <w:rPr>
          <w:rFonts w:eastAsia="Calibri" w:cs="Arial"/>
        </w:rPr>
        <w:t>/2022</w:t>
      </w:r>
      <w:r>
        <w:rPr>
          <w:rFonts w:eastAsia="Calibri" w:cs="Arial"/>
        </w:rPr>
        <w:tab/>
        <w:t xml:space="preserve">                                                                        </w:t>
      </w:r>
      <w:r>
        <w:rPr>
          <w:rFonts w:eastAsia="Calibri" w:cs="Arial"/>
          <w:b/>
        </w:rPr>
        <w:t>Autor:</w:t>
      </w:r>
      <w:r>
        <w:rPr>
          <w:rFonts w:eastAsia="Calibri" w:cs="Arial"/>
        </w:rPr>
        <w:t xml:space="preserve"> Poder Executivo</w:t>
      </w:r>
    </w:p>
    <w:p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0C58C2" w:rsidRPr="000C58C2">
        <w:rPr>
          <w:rFonts w:eastAsia="Calibri" w:cs="Arial"/>
        </w:rPr>
        <w:t>Vere</w:t>
      </w:r>
      <w:r w:rsidR="00FC484D">
        <w:rPr>
          <w:rFonts w:eastAsia="Calibri" w:cs="Arial"/>
        </w:rPr>
        <w:t xml:space="preserve">adora Orquelita Salgado da Costa             </w:t>
      </w:r>
      <w:r w:rsidR="00823978">
        <w:rPr>
          <w:rFonts w:eastAsia="Calibri" w:cs="Arial"/>
        </w:rPr>
        <w:t xml:space="preserve">     </w:t>
      </w:r>
      <w:r w:rsidR="00CF7CA5">
        <w:rPr>
          <w:rFonts w:eastAsia="Calibri" w:cs="Arial"/>
        </w:rPr>
        <w:t xml:space="preserve">            </w:t>
      </w:r>
      <w:r>
        <w:rPr>
          <w:rFonts w:eastAsia="Calibri" w:cs="Arial"/>
          <w:b/>
        </w:rPr>
        <w:t>Conclusão do Voto:</w:t>
      </w:r>
      <w:r>
        <w:rPr>
          <w:rFonts w:eastAsia="Calibri" w:cs="Arial"/>
        </w:rPr>
        <w:t xml:space="preserve"> Favorável </w:t>
      </w:r>
    </w:p>
    <w:p w:rsidR="00927ABB" w:rsidRDefault="009440D9">
      <w:pPr>
        <w:tabs>
          <w:tab w:val="left" w:pos="1418"/>
          <w:tab w:val="left" w:pos="5059"/>
        </w:tabs>
        <w:spacing w:after="0" w:line="240" w:lineRule="auto"/>
        <w:jc w:val="both"/>
        <w:rPr>
          <w:rFonts w:eastAsia="Calibri" w:cs="Arial"/>
          <w:bCs/>
        </w:rPr>
      </w:pPr>
      <w:r>
        <w:rPr>
          <w:rFonts w:eastAsia="Calibri" w:cs="Arial"/>
          <w:b/>
        </w:rPr>
        <w:t xml:space="preserve">Ementa: </w:t>
      </w:r>
      <w:r w:rsidR="005A170B" w:rsidRPr="005A170B">
        <w:rPr>
          <w:rFonts w:eastAsia="Calibri" w:cs="Arial"/>
          <w:bCs/>
        </w:rPr>
        <w:t>Autoriza o Poder Executivo municipal a realizar processo seletivo simplificado e contratar por tempo determinado, por excepcional interesse público, nos termos do art. 37, IX da Constituição Federal e art. 76 da Lei Orgânica Municipal e dá outras providências.</w:t>
      </w:r>
    </w:p>
    <w:p w:rsidR="005A170B" w:rsidRDefault="005A170B">
      <w:pPr>
        <w:tabs>
          <w:tab w:val="left" w:pos="1418"/>
          <w:tab w:val="left" w:pos="5059"/>
        </w:tabs>
        <w:spacing w:after="0" w:line="240" w:lineRule="auto"/>
        <w:jc w:val="both"/>
        <w:rPr>
          <w:rFonts w:eastAsia="Calibri" w:cs="Arial"/>
          <w:b/>
        </w:rPr>
      </w:pPr>
    </w:p>
    <w:p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rsidR="00F9156C" w:rsidRDefault="00F9156C">
      <w:pPr>
        <w:tabs>
          <w:tab w:val="left" w:pos="1418"/>
          <w:tab w:val="left" w:pos="5059"/>
        </w:tabs>
        <w:spacing w:after="0" w:line="240" w:lineRule="auto"/>
        <w:jc w:val="center"/>
        <w:rPr>
          <w:rFonts w:eastAsia="Calibri" w:cs="Arial"/>
          <w:b/>
        </w:rPr>
      </w:pPr>
    </w:p>
    <w:p w:rsidR="00F9156C" w:rsidRPr="00286762" w:rsidRDefault="009440D9" w:rsidP="00286762">
      <w:pPr>
        <w:tabs>
          <w:tab w:val="left" w:pos="1701"/>
          <w:tab w:val="left" w:pos="5059"/>
        </w:tabs>
        <w:spacing w:after="0" w:line="240" w:lineRule="auto"/>
        <w:jc w:val="both"/>
        <w:rPr>
          <w:rFonts w:eastAsia="Calibri" w:cs="Arial"/>
          <w:bCs/>
        </w:rPr>
      </w:pPr>
      <w:r>
        <w:rPr>
          <w:rFonts w:eastAsia="Calibri" w:cs="Arial"/>
        </w:rPr>
        <w:tab/>
      </w:r>
      <w:r w:rsidR="005A170B" w:rsidRPr="005A170B">
        <w:rPr>
          <w:rFonts w:eastAsia="Calibri" w:cs="Arial"/>
        </w:rPr>
        <w:t>O Projeto de Lei em análise foi apresentado nesta Casa Legislativa no dia 04 de março de 2022 e tem como objetivo autorizar o Poder Executivo Municipal a realizar processo seletivo simplificado e contratar por tempo determinado, por excepcional interesse público, nos termos do art. 37, IX da Constituição Federal e art. 76 da Lei Orgânica Municipal.</w:t>
      </w:r>
    </w:p>
    <w:p w:rsidR="00F9156C" w:rsidRDefault="00F9156C">
      <w:pPr>
        <w:tabs>
          <w:tab w:val="left" w:pos="1701"/>
          <w:tab w:val="left" w:pos="5059"/>
        </w:tabs>
        <w:spacing w:after="0" w:line="240" w:lineRule="auto"/>
        <w:jc w:val="both"/>
        <w:rPr>
          <w:rFonts w:eastAsia="Calibri" w:cs="Arial"/>
          <w:b/>
        </w:rPr>
      </w:pPr>
    </w:p>
    <w:p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rsidR="00F9156C" w:rsidRDefault="00F9156C">
      <w:pPr>
        <w:tabs>
          <w:tab w:val="left" w:pos="1418"/>
          <w:tab w:val="left" w:pos="5059"/>
        </w:tabs>
        <w:spacing w:after="0" w:line="240" w:lineRule="auto"/>
        <w:jc w:val="center"/>
        <w:rPr>
          <w:rFonts w:eastAsia="Calibri" w:cs="Arial"/>
          <w:b/>
        </w:rPr>
      </w:pPr>
    </w:p>
    <w:p w:rsidR="005A170B" w:rsidRPr="005A170B" w:rsidRDefault="005A170B" w:rsidP="005A170B">
      <w:pPr>
        <w:tabs>
          <w:tab w:val="left" w:pos="1701"/>
          <w:tab w:val="left" w:pos="5059"/>
        </w:tabs>
        <w:spacing w:after="0" w:line="240" w:lineRule="auto"/>
        <w:ind w:firstLine="1701"/>
        <w:jc w:val="both"/>
        <w:rPr>
          <w:rFonts w:eastAsia="Calibri" w:cs="Arial"/>
        </w:rPr>
      </w:pPr>
      <w:r w:rsidRPr="005A170B">
        <w:rPr>
          <w:rFonts w:eastAsia="Calibri" w:cs="Arial"/>
        </w:rPr>
        <w:t>Na análise, identifica-se que a iniciativa legislativa do projeto de lei está correta.</w:t>
      </w:r>
    </w:p>
    <w:p w:rsidR="005A170B" w:rsidRPr="005A170B" w:rsidRDefault="005A170B" w:rsidP="005A170B">
      <w:pPr>
        <w:tabs>
          <w:tab w:val="left" w:pos="1701"/>
          <w:tab w:val="left" w:pos="5059"/>
        </w:tabs>
        <w:spacing w:after="0" w:line="240" w:lineRule="auto"/>
        <w:ind w:firstLine="1701"/>
        <w:jc w:val="both"/>
        <w:rPr>
          <w:rFonts w:eastAsia="Calibri" w:cs="Arial"/>
        </w:rPr>
      </w:pPr>
    </w:p>
    <w:p w:rsidR="005A170B" w:rsidRDefault="005A170B" w:rsidP="005A170B">
      <w:pPr>
        <w:tabs>
          <w:tab w:val="left" w:pos="1701"/>
          <w:tab w:val="left" w:pos="5059"/>
        </w:tabs>
        <w:spacing w:after="0" w:line="240" w:lineRule="auto"/>
        <w:ind w:firstLine="1701"/>
        <w:jc w:val="both"/>
        <w:rPr>
          <w:rFonts w:eastAsia="Calibri" w:cs="Arial"/>
        </w:rPr>
      </w:pPr>
      <w:r w:rsidRPr="005A170B">
        <w:rPr>
          <w:rFonts w:eastAsia="Calibri" w:cs="Arial"/>
        </w:rPr>
        <w:t xml:space="preserve">O Projeto de Lei justifica-se para  a </w:t>
      </w:r>
      <w:r w:rsidR="00AD43AC" w:rsidRPr="00AD43AC">
        <w:rPr>
          <w:rFonts w:eastAsia="Calibri" w:cs="Arial"/>
        </w:rPr>
        <w:t>contratação emergencial de profissionais Visitadores para o Programa Criança Feliz e Primeira Infância Melhor - PIM, a fim de oportunizar à toda comunidade, ampliando o desenvolvimento e execução dos referidos Programas, mas em especial para auxiliar, acompanhar, orientar, planejar e realizar visitas domiciliares às gestantes e crianças, com um trabalho de excelência e qualidade para o seu bem-estar</w:t>
      </w:r>
      <w:r w:rsidR="00AD43AC">
        <w:rPr>
          <w:rFonts w:eastAsia="Calibri" w:cs="Arial"/>
        </w:rPr>
        <w:t>.</w:t>
      </w:r>
    </w:p>
    <w:p w:rsidR="00AD43AC" w:rsidRPr="005A170B" w:rsidRDefault="00AD43AC" w:rsidP="005A170B">
      <w:pPr>
        <w:tabs>
          <w:tab w:val="left" w:pos="1701"/>
          <w:tab w:val="left" w:pos="5059"/>
        </w:tabs>
        <w:spacing w:after="0" w:line="240" w:lineRule="auto"/>
        <w:ind w:firstLine="1701"/>
        <w:jc w:val="both"/>
        <w:rPr>
          <w:rFonts w:eastAsia="Calibri" w:cs="Arial"/>
        </w:rPr>
      </w:pPr>
    </w:p>
    <w:p w:rsidR="0017774D" w:rsidRDefault="005A170B" w:rsidP="005A170B">
      <w:pPr>
        <w:tabs>
          <w:tab w:val="left" w:pos="1701"/>
          <w:tab w:val="left" w:pos="5059"/>
        </w:tabs>
        <w:spacing w:after="0" w:line="240" w:lineRule="auto"/>
        <w:ind w:firstLine="1701"/>
        <w:jc w:val="both"/>
        <w:rPr>
          <w:rFonts w:eastAsia="Calibri" w:cs="Arial"/>
        </w:rPr>
      </w:pPr>
      <w:r w:rsidRPr="005A170B">
        <w:rPr>
          <w:rFonts w:eastAsia="Calibri" w:cs="Arial"/>
        </w:rPr>
        <w:t>Conclui-se que o Projeto de Lei nº 275</w:t>
      </w:r>
      <w:r w:rsidR="00AD43AC">
        <w:rPr>
          <w:rFonts w:eastAsia="Calibri" w:cs="Arial"/>
        </w:rPr>
        <w:t>2</w:t>
      </w:r>
      <w:r w:rsidRPr="005A170B">
        <w:rPr>
          <w:rFonts w:eastAsia="Calibri" w:cs="Arial"/>
        </w:rPr>
        <w:t>, está em condições de tramitar, visto que adequada a iniciativa e acompanhado de justificativa.</w:t>
      </w:r>
    </w:p>
    <w:p w:rsidR="005A170B" w:rsidRDefault="005A170B" w:rsidP="005A170B">
      <w:pPr>
        <w:tabs>
          <w:tab w:val="left" w:pos="1701"/>
          <w:tab w:val="left" w:pos="5059"/>
        </w:tabs>
        <w:spacing w:after="0" w:line="240" w:lineRule="auto"/>
        <w:ind w:firstLine="1701"/>
        <w:jc w:val="both"/>
        <w:rPr>
          <w:rFonts w:eastAsia="Calibri" w:cs="Arial"/>
        </w:rPr>
      </w:pPr>
    </w:p>
    <w:p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rsidR="00F9156C" w:rsidRDefault="00F9156C">
      <w:pPr>
        <w:tabs>
          <w:tab w:val="left" w:pos="1418"/>
          <w:tab w:val="left" w:pos="5059"/>
        </w:tabs>
        <w:spacing w:after="0" w:line="240" w:lineRule="auto"/>
        <w:jc w:val="both"/>
        <w:rPr>
          <w:rFonts w:eastAsia="Calibri" w:cs="Arial"/>
        </w:rPr>
      </w:pPr>
    </w:p>
    <w:p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w:t>
      </w:r>
      <w:r w:rsidR="00827BF8">
        <w:rPr>
          <w:rFonts w:eastAsia="Calibri" w:cs="Arial"/>
        </w:rPr>
        <w:t>iliza o presente voto favorável.</w:t>
      </w:r>
    </w:p>
    <w:p w:rsidR="00F9156C" w:rsidRDefault="00F9156C">
      <w:pPr>
        <w:tabs>
          <w:tab w:val="left" w:pos="1418"/>
          <w:tab w:val="left" w:pos="5059"/>
        </w:tabs>
        <w:spacing w:after="0" w:line="240" w:lineRule="auto"/>
        <w:jc w:val="both"/>
        <w:rPr>
          <w:rFonts w:eastAsia="Calibri" w:cs="Arial"/>
        </w:rPr>
      </w:pPr>
    </w:p>
    <w:p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5A170B">
        <w:rPr>
          <w:rFonts w:eastAsia="Calibri" w:cs="Arial"/>
        </w:rPr>
        <w:t>10</w:t>
      </w:r>
      <w:r>
        <w:rPr>
          <w:rFonts w:eastAsia="Calibri" w:cs="Arial"/>
        </w:rPr>
        <w:t xml:space="preserve"> de </w:t>
      </w:r>
      <w:r w:rsidR="005A170B">
        <w:rPr>
          <w:rFonts w:eastAsia="Calibri" w:cs="Arial"/>
        </w:rPr>
        <w:t>março</w:t>
      </w:r>
      <w:r w:rsidR="00823978">
        <w:rPr>
          <w:rFonts w:eastAsia="Calibri" w:cs="Arial"/>
        </w:rPr>
        <w:t xml:space="preserve"> de 2022</w:t>
      </w:r>
      <w:r>
        <w:rPr>
          <w:rFonts w:eastAsia="Calibri" w:cs="Arial"/>
        </w:rPr>
        <w:t>.</w:t>
      </w:r>
    </w:p>
    <w:p w:rsidR="00F9156C" w:rsidRDefault="009440D9">
      <w:pPr>
        <w:tabs>
          <w:tab w:val="left" w:pos="1701"/>
          <w:tab w:val="left" w:pos="5059"/>
        </w:tabs>
        <w:spacing w:after="0" w:line="240" w:lineRule="auto"/>
        <w:jc w:val="both"/>
        <w:rPr>
          <w:rFonts w:eastAsia="Calibri" w:cs="Arial"/>
        </w:rPr>
      </w:pPr>
      <w:r>
        <w:rPr>
          <w:rFonts w:eastAsia="Calibri" w:cs="Arial"/>
        </w:rPr>
        <w:tab/>
      </w:r>
    </w:p>
    <w:p w:rsidR="00F9156C" w:rsidRDefault="00F9156C">
      <w:pPr>
        <w:tabs>
          <w:tab w:val="left" w:pos="1701"/>
          <w:tab w:val="left" w:pos="5059"/>
        </w:tabs>
        <w:spacing w:after="0" w:line="240" w:lineRule="auto"/>
        <w:jc w:val="both"/>
        <w:rPr>
          <w:rFonts w:eastAsia="Calibri" w:cs="Arial"/>
        </w:rPr>
      </w:pPr>
    </w:p>
    <w:p w:rsidR="00F9156C" w:rsidRDefault="009440D9">
      <w:pPr>
        <w:tabs>
          <w:tab w:val="left" w:pos="1701"/>
          <w:tab w:val="left" w:pos="5059"/>
        </w:tabs>
        <w:spacing w:after="0" w:line="240" w:lineRule="auto"/>
        <w:jc w:val="both"/>
        <w:rPr>
          <w:rFonts w:eastAsia="Calibri" w:cs="Arial"/>
        </w:rPr>
      </w:pPr>
      <w:r>
        <w:rPr>
          <w:rFonts w:eastAsia="Calibri" w:cs="Arial"/>
        </w:rPr>
        <w:tab/>
      </w:r>
      <w:r w:rsidR="00823978" w:rsidRPr="000C58C2">
        <w:rPr>
          <w:rFonts w:eastAsia="Calibri" w:cs="Arial"/>
        </w:rPr>
        <w:t>Vere</w:t>
      </w:r>
      <w:r w:rsidR="00FC484D">
        <w:rPr>
          <w:rFonts w:eastAsia="Calibri" w:cs="Arial"/>
        </w:rPr>
        <w:t>adora Orquelita Salgado da Costa</w:t>
      </w:r>
      <w:r w:rsidR="00823978">
        <w:rPr>
          <w:rFonts w:eastAsia="Calibri" w:cs="Arial"/>
        </w:rPr>
        <w:t xml:space="preserve">   </w:t>
      </w:r>
    </w:p>
    <w:p w:rsidR="00F9156C" w:rsidRDefault="00F9156C">
      <w:pPr>
        <w:tabs>
          <w:tab w:val="left" w:pos="1418"/>
          <w:tab w:val="left" w:pos="5059"/>
        </w:tabs>
        <w:spacing w:after="0" w:line="240" w:lineRule="auto"/>
        <w:jc w:val="both"/>
        <w:rPr>
          <w:rFonts w:eastAsia="Calibri" w:cs="Arial"/>
        </w:rPr>
      </w:pPr>
    </w:p>
    <w:p w:rsidR="00F9156C" w:rsidRDefault="00F9156C">
      <w:pPr>
        <w:tabs>
          <w:tab w:val="left" w:pos="1418"/>
          <w:tab w:val="left" w:pos="5059"/>
        </w:tabs>
        <w:spacing w:after="0" w:line="240" w:lineRule="auto"/>
        <w:jc w:val="both"/>
        <w:rPr>
          <w:rFonts w:eastAsia="Calibri" w:cs="Arial"/>
          <w:b/>
        </w:rPr>
      </w:pPr>
    </w:p>
    <w:p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rsidR="00F9156C" w:rsidRDefault="00F9156C">
      <w:pPr>
        <w:tabs>
          <w:tab w:val="left" w:pos="1418"/>
          <w:tab w:val="left" w:pos="5059"/>
        </w:tabs>
        <w:spacing w:after="0" w:line="240" w:lineRule="auto"/>
        <w:jc w:val="both"/>
        <w:rPr>
          <w:rFonts w:eastAsia="Calibri" w:cs="Arial"/>
        </w:rPr>
      </w:pPr>
    </w:p>
    <w:p w:rsidR="005B59F5" w:rsidRDefault="005B59F5">
      <w:pPr>
        <w:tabs>
          <w:tab w:val="left" w:pos="1418"/>
          <w:tab w:val="left" w:pos="5059"/>
        </w:tabs>
        <w:spacing w:after="0" w:line="240" w:lineRule="auto"/>
        <w:jc w:val="both"/>
        <w:rPr>
          <w:rFonts w:eastAsia="Calibri" w:cs="Arial"/>
        </w:rPr>
      </w:pPr>
    </w:p>
    <w:p w:rsidR="00F9156C" w:rsidRDefault="00FC484D">
      <w:pPr>
        <w:tabs>
          <w:tab w:val="left" w:pos="1418"/>
          <w:tab w:val="left" w:pos="5059"/>
        </w:tabs>
        <w:spacing w:after="0" w:line="240" w:lineRule="auto"/>
        <w:jc w:val="both"/>
        <w:rPr>
          <w:rFonts w:eastAsia="Calibri" w:cs="Calibri"/>
        </w:rPr>
      </w:pPr>
      <w:r>
        <w:rPr>
          <w:rFonts w:eastAsia="Calibri" w:cs="Arial"/>
        </w:rPr>
        <w:t xml:space="preserve">Vereadora Priscila Tramontini Spacil                                  </w:t>
      </w:r>
      <w:r w:rsidR="00195F1A">
        <w:rPr>
          <w:rFonts w:eastAsia="Calibri" w:cs="Arial"/>
        </w:rPr>
        <w:t xml:space="preserve">       </w:t>
      </w:r>
      <w:r w:rsidR="00DB14E4">
        <w:rPr>
          <w:rFonts w:eastAsia="Calibri" w:cs="Arial"/>
        </w:rPr>
        <w:t xml:space="preserve"> </w:t>
      </w:r>
      <w:r>
        <w:rPr>
          <w:rFonts w:eastAsia="Calibri" w:cs="Arial"/>
        </w:rPr>
        <w:t>Vereador José Sérgio de Carvalho</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B4D" w:rsidRDefault="00DB4B4D">
      <w:pPr>
        <w:spacing w:after="0" w:line="240" w:lineRule="auto"/>
      </w:pPr>
      <w:r>
        <w:separator/>
      </w:r>
    </w:p>
  </w:endnote>
  <w:endnote w:type="continuationSeparator" w:id="0">
    <w:p w:rsidR="00DB4B4D" w:rsidRDefault="00DB4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charset w:val="00"/>
    <w:family w:val="swiss"/>
    <w:pitch w:val="variable"/>
    <w:sig w:usb0="E10022FF" w:usb1="C000E47F" w:usb2="00000029" w:usb3="00000000" w:csb0="000001D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B4D" w:rsidRDefault="00DB4B4D">
      <w:pPr>
        <w:spacing w:after="0" w:line="240" w:lineRule="auto"/>
      </w:pPr>
      <w:r>
        <w:separator/>
      </w:r>
    </w:p>
  </w:footnote>
  <w:footnote w:type="continuationSeparator" w:id="0">
    <w:p w:rsidR="00DB4B4D" w:rsidRDefault="00DB4B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56C"/>
    <w:rsid w:val="000C58C2"/>
    <w:rsid w:val="001475B7"/>
    <w:rsid w:val="00176D28"/>
    <w:rsid w:val="0017774D"/>
    <w:rsid w:val="00195F1A"/>
    <w:rsid w:val="001F5DB8"/>
    <w:rsid w:val="002072C9"/>
    <w:rsid w:val="002121D0"/>
    <w:rsid w:val="002333CD"/>
    <w:rsid w:val="00266482"/>
    <w:rsid w:val="00286762"/>
    <w:rsid w:val="002A1391"/>
    <w:rsid w:val="002D2B1C"/>
    <w:rsid w:val="004471F1"/>
    <w:rsid w:val="00466278"/>
    <w:rsid w:val="00545D47"/>
    <w:rsid w:val="00587492"/>
    <w:rsid w:val="005A170B"/>
    <w:rsid w:val="005B59F5"/>
    <w:rsid w:val="005C6DC6"/>
    <w:rsid w:val="00601384"/>
    <w:rsid w:val="00671739"/>
    <w:rsid w:val="006867D6"/>
    <w:rsid w:val="006C1DD8"/>
    <w:rsid w:val="006D51D4"/>
    <w:rsid w:val="007177D0"/>
    <w:rsid w:val="00773D77"/>
    <w:rsid w:val="007E73D2"/>
    <w:rsid w:val="008237C7"/>
    <w:rsid w:val="00823978"/>
    <w:rsid w:val="00827BF8"/>
    <w:rsid w:val="008359B7"/>
    <w:rsid w:val="00864118"/>
    <w:rsid w:val="008709E2"/>
    <w:rsid w:val="008714F6"/>
    <w:rsid w:val="008C1421"/>
    <w:rsid w:val="008D5AE5"/>
    <w:rsid w:val="008E1161"/>
    <w:rsid w:val="008F19D6"/>
    <w:rsid w:val="00913379"/>
    <w:rsid w:val="00927ABB"/>
    <w:rsid w:val="009413E7"/>
    <w:rsid w:val="009440D9"/>
    <w:rsid w:val="009B522F"/>
    <w:rsid w:val="009E050C"/>
    <w:rsid w:val="009F7565"/>
    <w:rsid w:val="00A139A4"/>
    <w:rsid w:val="00A86B1B"/>
    <w:rsid w:val="00A9512D"/>
    <w:rsid w:val="00AD43AC"/>
    <w:rsid w:val="00AE061D"/>
    <w:rsid w:val="00AF12CD"/>
    <w:rsid w:val="00B04D4E"/>
    <w:rsid w:val="00B7312B"/>
    <w:rsid w:val="00B7652B"/>
    <w:rsid w:val="00B82F53"/>
    <w:rsid w:val="00BD3808"/>
    <w:rsid w:val="00C61090"/>
    <w:rsid w:val="00CC7EE8"/>
    <w:rsid w:val="00CE550D"/>
    <w:rsid w:val="00CF7CA5"/>
    <w:rsid w:val="00D01245"/>
    <w:rsid w:val="00D33D85"/>
    <w:rsid w:val="00D464B7"/>
    <w:rsid w:val="00D84B19"/>
    <w:rsid w:val="00DB14E4"/>
    <w:rsid w:val="00DB4B4D"/>
    <w:rsid w:val="00DE48E9"/>
    <w:rsid w:val="00E1315B"/>
    <w:rsid w:val="00E605EB"/>
    <w:rsid w:val="00E77510"/>
    <w:rsid w:val="00F33136"/>
    <w:rsid w:val="00F3458C"/>
    <w:rsid w:val="00F9156C"/>
    <w:rsid w:val="00FC48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7E151"/>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1718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SECRETARIA</cp:lastModifiedBy>
  <cp:revision>4</cp:revision>
  <cp:lastPrinted>2021-03-15T23:51:00Z</cp:lastPrinted>
  <dcterms:created xsi:type="dcterms:W3CDTF">2022-03-14T19:27:00Z</dcterms:created>
  <dcterms:modified xsi:type="dcterms:W3CDTF">2022-03-14T19:34:00Z</dcterms:modified>
</cp:coreProperties>
</file>