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A368" w14:textId="3D601A68" w:rsidR="00C31E41" w:rsidRDefault="00C31E41" w:rsidP="00AF2539">
      <w:pPr>
        <w:pStyle w:val="SemEspaamento"/>
        <w:spacing w:after="240" w:line="360" w:lineRule="auto"/>
        <w:rPr>
          <w:b/>
          <w:sz w:val="28"/>
          <w:szCs w:val="28"/>
        </w:rPr>
      </w:pPr>
    </w:p>
    <w:p w14:paraId="579DB202" w14:textId="7DDF62C9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 w:rsidR="001335B9">
        <w:rPr>
          <w:b/>
          <w:sz w:val="28"/>
          <w:szCs w:val="28"/>
        </w:rPr>
        <w:t xml:space="preserve"> ORDEM DO DIA Nº05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7C2DFC6" w14:textId="02F81A06" w:rsidR="00C31E41" w:rsidRDefault="001335B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02, DE 02 DE MARÇO</w:t>
      </w:r>
      <w:r w:rsidR="005F3889">
        <w:rPr>
          <w:b/>
          <w:sz w:val="28"/>
          <w:szCs w:val="28"/>
          <w:u w:val="single"/>
        </w:rPr>
        <w:t xml:space="preserve"> DE 2022</w:t>
      </w:r>
    </w:p>
    <w:p w14:paraId="030B01FE" w14:textId="77777777" w:rsidR="00E752C2" w:rsidRDefault="00E752C2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0841BDF0" w14:textId="3CD350D1" w:rsidR="00E752C2" w:rsidRPr="00E752C2" w:rsidRDefault="00E752C2" w:rsidP="001335B9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Portaria nº 14/2022 – </w:t>
      </w:r>
      <w:r>
        <w:rPr>
          <w:rFonts w:eastAsia="Calibri"/>
          <w:bCs/>
          <w:sz w:val="28"/>
          <w:szCs w:val="28"/>
          <w:lang w:eastAsia="en-US"/>
        </w:rPr>
        <w:t>PROCURADORIA ESPECIAL DA MULHER.</w:t>
      </w:r>
    </w:p>
    <w:p w14:paraId="1DB34F5B" w14:textId="77777777" w:rsidR="00E752C2" w:rsidRDefault="00E752C2" w:rsidP="001335B9">
      <w:pPr>
        <w:pStyle w:val="SemEspaamento"/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7F1BD329" w14:textId="1D134B70" w:rsidR="001335B9" w:rsidRDefault="001335B9" w:rsidP="001335B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Indicação nº 05</w:t>
      </w:r>
      <w:r w:rsidR="005F3889">
        <w:rPr>
          <w:rFonts w:eastAsia="Calibri"/>
          <w:b/>
          <w:bCs/>
          <w:sz w:val="28"/>
          <w:szCs w:val="28"/>
          <w:lang w:eastAsia="en-US"/>
        </w:rPr>
        <w:t>/2022</w:t>
      </w:r>
      <w:r w:rsidR="00EC656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5F3889">
        <w:rPr>
          <w:rFonts w:eastAsia="Calibri"/>
          <w:b/>
          <w:bCs/>
          <w:sz w:val="28"/>
          <w:szCs w:val="28"/>
          <w:lang w:eastAsia="en-US"/>
        </w:rPr>
        <w:t>–</w:t>
      </w:r>
      <w:r w:rsidR="005F3889">
        <w:rPr>
          <w:rFonts w:eastAsia="Calibri"/>
          <w:sz w:val="28"/>
          <w:szCs w:val="28"/>
          <w:lang w:eastAsia="en-US"/>
        </w:rPr>
        <w:t xml:space="preserve"> VEREADORA </w:t>
      </w:r>
      <w:r>
        <w:rPr>
          <w:sz w:val="28"/>
          <w:szCs w:val="28"/>
          <w:lang w:val="pt-PT"/>
        </w:rPr>
        <w:t>JANE ELIZETE FERREIRA MARTINS DA SILVA – PDT.</w:t>
      </w:r>
    </w:p>
    <w:p w14:paraId="6A0FA218" w14:textId="2F663569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4CA5386" w14:textId="4BB3EBCA" w:rsidR="00C31E41" w:rsidRDefault="00EC6563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</w:t>
      </w:r>
      <w:r w:rsidR="001335B9">
        <w:rPr>
          <w:rFonts w:eastAsia="Calibri"/>
          <w:b/>
          <w:bCs/>
          <w:sz w:val="28"/>
          <w:szCs w:val="28"/>
          <w:lang w:val="pt-PT" w:eastAsia="en-US"/>
        </w:rPr>
        <w:t>nº 06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="001335B9">
        <w:rPr>
          <w:rFonts w:eastAsia="Calibri"/>
          <w:sz w:val="28"/>
          <w:szCs w:val="28"/>
          <w:lang w:val="pt-PT" w:eastAsia="en-US"/>
        </w:rPr>
        <w:t>VEREADOR ALTENIR RODRIGUES DA SILVA</w:t>
      </w:r>
      <w:r w:rsidR="005F3889">
        <w:rPr>
          <w:rFonts w:eastAsia="Calibri"/>
          <w:b/>
          <w:bCs/>
          <w:sz w:val="28"/>
          <w:szCs w:val="28"/>
          <w:lang w:val="pt-PT" w:eastAsia="en-US"/>
        </w:rPr>
        <w:t xml:space="preserve"> – </w:t>
      </w:r>
      <w:r w:rsidR="001335B9">
        <w:rPr>
          <w:rFonts w:eastAsia="Calibri"/>
          <w:sz w:val="28"/>
          <w:szCs w:val="28"/>
          <w:lang w:val="pt-PT" w:eastAsia="en-US"/>
        </w:rPr>
        <w:t>PROGRESSISTAS</w:t>
      </w:r>
      <w:r w:rsidR="005F3889">
        <w:rPr>
          <w:rFonts w:eastAsia="Calibri"/>
          <w:sz w:val="28"/>
          <w:szCs w:val="28"/>
          <w:lang w:val="pt-PT" w:eastAsia="en-US"/>
        </w:rPr>
        <w:t>.</w:t>
      </w:r>
    </w:p>
    <w:p w14:paraId="50697DEC" w14:textId="77777777" w:rsidR="00EF5301" w:rsidRDefault="00EF5301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25BF26A8" w14:textId="22EA2E3A" w:rsidR="000C13FE" w:rsidRDefault="00EF5301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07/2022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0CFC3047" w14:textId="77777777" w:rsidR="00EF5301" w:rsidRDefault="00EF5301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572AE042" w14:textId="77777777" w:rsidR="00EF5301" w:rsidRDefault="00EF5301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Pedido de Informações nº 01/2022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418E4529" w14:textId="4D0E923A" w:rsidR="00EF5301" w:rsidRDefault="00EF5301" w:rsidP="00EF5301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0130CF98" w14:textId="77777777" w:rsidR="000C13FE" w:rsidRPr="00EC6563" w:rsidRDefault="000C13FE" w:rsidP="000C13FE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EC6563">
        <w:rPr>
          <w:b/>
          <w:sz w:val="28"/>
          <w:szCs w:val="28"/>
          <w:lang w:val="pt-PT"/>
        </w:rPr>
        <w:t xml:space="preserve">Projeto de Lei do Executivo nº 2748, de 07 de fevereiro de 2022 – </w:t>
      </w:r>
      <w:r w:rsidRPr="00EC6563">
        <w:rPr>
          <w:sz w:val="28"/>
          <w:szCs w:val="28"/>
          <w:lang w:val="pt-PT"/>
        </w:rPr>
        <w:t>AUTORIZA O PODER EXECUTIVO MUNICIPAL A REALIZAR A ABERTURA DE CRÉDITO ESPECIAL NO VALOR DE R$ 92.801,74 (NOVENTA E DOIS MIL OITOCENTOS E UM REAIS E SETENTA E QUATRO CENTAVOS) E DÁ OUTRAS PROVIDÊNCIAS.</w:t>
      </w:r>
    </w:p>
    <w:p w14:paraId="678E8B6E" w14:textId="313ABEFE" w:rsidR="001335B9" w:rsidRDefault="001335B9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34C6790F" w14:textId="674FBFE4" w:rsidR="001335B9" w:rsidRDefault="001335B9" w:rsidP="001335B9">
      <w:pPr>
        <w:pStyle w:val="SemEspaamento"/>
        <w:spacing w:line="360" w:lineRule="auto"/>
        <w:jc w:val="both"/>
        <w:rPr>
          <w:sz w:val="26"/>
          <w:szCs w:val="26"/>
          <w:lang w:val="pt-PT"/>
        </w:rPr>
      </w:pPr>
      <w:r>
        <w:rPr>
          <w:b/>
          <w:sz w:val="28"/>
          <w:szCs w:val="28"/>
          <w:lang w:val="pt-PT"/>
        </w:rPr>
        <w:lastRenderedPageBreak/>
        <w:t xml:space="preserve">Projeto de Lei do Executivo nº 2749, de 08 de fevereiro de 2022 – </w:t>
      </w:r>
      <w:r>
        <w:rPr>
          <w:sz w:val="26"/>
          <w:szCs w:val="26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33A5CB29" w14:textId="35BDE673" w:rsidR="001335B9" w:rsidRDefault="001335B9" w:rsidP="001335B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A6FB530" w14:textId="39ADFB23" w:rsidR="001335B9" w:rsidRDefault="001335B9" w:rsidP="001335B9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1335B9">
        <w:rPr>
          <w:b/>
          <w:sz w:val="28"/>
          <w:szCs w:val="28"/>
          <w:lang w:val="pt-PT"/>
        </w:rPr>
        <w:t>Projet</w:t>
      </w:r>
      <w:r w:rsidR="00EF5301">
        <w:rPr>
          <w:b/>
          <w:sz w:val="28"/>
          <w:szCs w:val="28"/>
          <w:lang w:val="pt-PT"/>
        </w:rPr>
        <w:t>o de Resolução do Legislativo nº</w:t>
      </w:r>
      <w:r w:rsidR="000C13FE">
        <w:rPr>
          <w:b/>
          <w:sz w:val="28"/>
          <w:szCs w:val="28"/>
          <w:lang w:val="pt-PT"/>
        </w:rPr>
        <w:t xml:space="preserve"> </w:t>
      </w:r>
      <w:r w:rsidRPr="001335B9">
        <w:rPr>
          <w:b/>
          <w:sz w:val="28"/>
          <w:szCs w:val="28"/>
          <w:lang w:val="pt-PT"/>
        </w:rPr>
        <w:t xml:space="preserve">01, de 18 de fevereiro de 2022 – </w:t>
      </w:r>
      <w:r w:rsidRPr="001335B9">
        <w:rPr>
          <w:color w:val="000000"/>
          <w:sz w:val="28"/>
          <w:szCs w:val="28"/>
          <w:lang w:val="pt-PT"/>
        </w:rPr>
        <w:t>TRATA DA APROVAÇÃO DAS DIÁRIAS E RELATÓRIOS DE VIAGENS DOS VEREADORES DO PODER LEGISLATIVO MUNICIPAL DO PERÍODO DE 1º DE OUTUBRO A 31 DE DEZEMBRO DE 2021, E DÁ OUTRAS PROVIDÊNCIAS.</w:t>
      </w:r>
    </w:p>
    <w:p w14:paraId="4879CFA4" w14:textId="09A7BEF3" w:rsidR="00EC6563" w:rsidRPr="001335B9" w:rsidRDefault="00EC6563" w:rsidP="001335B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93E57F1" w14:textId="2AE1DFE6" w:rsidR="00C31E41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</w:t>
      </w:r>
      <w:r w:rsidR="001335B9">
        <w:rPr>
          <w:bCs/>
          <w:sz w:val="28"/>
          <w:szCs w:val="28"/>
        </w:rPr>
        <w:t xml:space="preserve"> baixa</w:t>
      </w:r>
      <w:r>
        <w:rPr>
          <w:bCs/>
          <w:sz w:val="28"/>
          <w:szCs w:val="28"/>
        </w:rPr>
        <w:t>n</w:t>
      </w:r>
      <w:r w:rsidR="005F3889">
        <w:rPr>
          <w:bCs/>
          <w:sz w:val="28"/>
          <w:szCs w:val="28"/>
        </w:rPr>
        <w:t>do nas Comissões:</w:t>
      </w:r>
    </w:p>
    <w:p w14:paraId="36574569" w14:textId="77777777" w:rsidR="00AF2539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17C0AAE5" w14:textId="2AD17E78" w:rsidR="00C31E41" w:rsidRDefault="005F388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</w:t>
      </w:r>
      <w:r w:rsidR="00EC6563">
        <w:rPr>
          <w:sz w:val="28"/>
          <w:szCs w:val="28"/>
          <w:lang w:val="pt-PT"/>
        </w:rPr>
        <w:t xml:space="preserve"> DO MUNICÍPIO DE SALTO DO JACUI-</w:t>
      </w:r>
      <w:r>
        <w:rPr>
          <w:sz w:val="28"/>
          <w:szCs w:val="28"/>
          <w:lang w:val="pt-PT"/>
        </w:rPr>
        <w:t>RS E DÁ OUTRAS PROVIDÊNCIAS.</w:t>
      </w:r>
    </w:p>
    <w:p w14:paraId="41ED7B37" w14:textId="77777777" w:rsidR="00AF2539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918BD34" w14:textId="19270998" w:rsidR="00C31E41" w:rsidRPr="00AF2539" w:rsidRDefault="00AF2539" w:rsidP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2750, de 10 de fevereiro de 2022 – </w:t>
      </w:r>
      <w:r w:rsidRPr="00AF2539">
        <w:rPr>
          <w:sz w:val="28"/>
          <w:szCs w:val="28"/>
          <w:lang w:val="pt-PT"/>
        </w:rPr>
        <w:t>AUTORIZA O PODER EXECUTIVO MUNICIPAL A REALIZAR A ABERTURA DE CRÉDITO ESPECIAL NO VALOR DE R$ 140.000,00 (CENTO E QUARENTA MIL REAIS) E DÁ OUTRAS PROVIDÊNCIAS.</w:t>
      </w:r>
    </w:p>
    <w:p w14:paraId="5E7B50C7" w14:textId="6EC917DF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BD6D083" w14:textId="0141BAF3" w:rsidR="00C31E41" w:rsidRDefault="001335B9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Sandro </w:t>
      </w:r>
      <w:proofErr w:type="spellStart"/>
      <w:r>
        <w:rPr>
          <w:b/>
          <w:sz w:val="28"/>
          <w:szCs w:val="28"/>
        </w:rPr>
        <w:t>Drum</w:t>
      </w:r>
      <w:proofErr w:type="spellEnd"/>
    </w:p>
    <w:p w14:paraId="3B0A12D9" w14:textId="77777777" w:rsidR="00C31E41" w:rsidRDefault="005F3889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C31E41">
      <w:pgSz w:w="12240" w:h="15840"/>
      <w:pgMar w:top="1985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41"/>
    <w:rsid w:val="000A6717"/>
    <w:rsid w:val="000C13FE"/>
    <w:rsid w:val="001335B9"/>
    <w:rsid w:val="001B6573"/>
    <w:rsid w:val="005F3889"/>
    <w:rsid w:val="00816F6B"/>
    <w:rsid w:val="00AF2539"/>
    <w:rsid w:val="00B0626D"/>
    <w:rsid w:val="00C31E41"/>
    <w:rsid w:val="00CD5402"/>
    <w:rsid w:val="00E752C2"/>
    <w:rsid w:val="00EC6563"/>
    <w:rsid w:val="00E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F6A"/>
  <w15:docId w15:val="{C6916091-AF88-4095-B155-85B44AD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qFormat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16"/>
      <w:szCs w:val="16"/>
    </w:rPr>
  </w:style>
  <w:style w:type="character" w:customStyle="1" w:styleId="TtuloChar">
    <w:name w:val="Título Char"/>
    <w:link w:val="Ttulo"/>
    <w:qFormat/>
    <w:rPr>
      <w:rFonts w:ascii="Arial" w:hAnsi="Arial"/>
      <w:b/>
      <w:sz w:val="22"/>
    </w:rPr>
  </w:style>
  <w:style w:type="character" w:customStyle="1" w:styleId="Ttulo2Char">
    <w:name w:val="Título 2 Char"/>
    <w:link w:val="Ttulo2"/>
    <w:qFormat/>
    <w:rPr>
      <w:color w:val="AE4C00"/>
      <w:sz w:val="39"/>
      <w:szCs w:val="39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cxmsonormal">
    <w:name w:val="ecxmsonormal"/>
    <w:basedOn w:val="Normal"/>
    <w:qFormat/>
    <w:pPr>
      <w:ind w:left="240" w:right="240"/>
    </w:pPr>
  </w:style>
  <w:style w:type="paragraph" w:customStyle="1" w:styleId="ecxmsobodytextindent">
    <w:name w:val="ecxmsobodytextindent"/>
    <w:basedOn w:val="Normal"/>
    <w:qFormat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E573-D018-4E48-A6F3-E3BCE62B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dc:description/>
  <cp:lastModifiedBy>CMV_SaltodoJacuí</cp:lastModifiedBy>
  <cp:revision>9</cp:revision>
  <cp:lastPrinted>2022-02-25T19:22:00Z</cp:lastPrinted>
  <dcterms:created xsi:type="dcterms:W3CDTF">2022-02-24T11:46:00Z</dcterms:created>
  <dcterms:modified xsi:type="dcterms:W3CDTF">2022-02-25T19:22:00Z</dcterms:modified>
  <dc:language>pt-BR</dc:language>
</cp:coreProperties>
</file>