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EB" w:rsidRDefault="005529EB" w:rsidP="00C848C1">
      <w:pPr>
        <w:pStyle w:val="Ttulo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C848C1" w:rsidRPr="00BD491D" w:rsidRDefault="00C848C1" w:rsidP="00C848C1">
      <w:pPr>
        <w:pStyle w:val="Ttulo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4C24">
        <w:rPr>
          <w:rFonts w:ascii="Times New Roman" w:hAnsi="Times New Roman" w:cs="Times New Roman"/>
          <w:color w:val="auto"/>
          <w:sz w:val="26"/>
          <w:szCs w:val="26"/>
        </w:rPr>
        <w:t>Projeto de Lei Nº 26</w:t>
      </w:r>
      <w:r>
        <w:rPr>
          <w:rFonts w:ascii="Times New Roman" w:hAnsi="Times New Roman" w:cs="Times New Roman"/>
          <w:color w:val="auto"/>
          <w:sz w:val="26"/>
          <w:szCs w:val="26"/>
        </w:rPr>
        <w:t>84,</w:t>
      </w:r>
      <w:r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 de</w:t>
      </w:r>
      <w:r w:rsidRPr="00BD49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70A47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D491D">
        <w:rPr>
          <w:rFonts w:ascii="Times New Roman" w:hAnsi="Times New Roman" w:cs="Times New Roman"/>
          <w:color w:val="auto"/>
          <w:sz w:val="26"/>
          <w:szCs w:val="26"/>
        </w:rPr>
        <w:t xml:space="preserve">de </w:t>
      </w:r>
      <w:r>
        <w:rPr>
          <w:rFonts w:ascii="Times New Roman" w:hAnsi="Times New Roman" w:cs="Times New Roman"/>
          <w:color w:val="auto"/>
          <w:sz w:val="26"/>
          <w:szCs w:val="26"/>
        </w:rPr>
        <w:t>Març</w:t>
      </w:r>
      <w:r w:rsidRPr="00BD491D">
        <w:rPr>
          <w:rFonts w:ascii="Times New Roman" w:hAnsi="Times New Roman" w:cs="Times New Roman"/>
          <w:color w:val="auto"/>
          <w:sz w:val="26"/>
          <w:szCs w:val="26"/>
        </w:rPr>
        <w:t>o de 2021.</w:t>
      </w:r>
    </w:p>
    <w:p w:rsidR="00C848C1" w:rsidRPr="00BD491D" w:rsidRDefault="00C848C1" w:rsidP="00C848C1">
      <w:pPr>
        <w:rPr>
          <w:sz w:val="26"/>
          <w:szCs w:val="26"/>
        </w:rPr>
      </w:pPr>
    </w:p>
    <w:p w:rsidR="00C848C1" w:rsidRPr="00BD491D" w:rsidRDefault="00C848C1" w:rsidP="00C848C1">
      <w:pPr>
        <w:rPr>
          <w:sz w:val="26"/>
          <w:szCs w:val="26"/>
        </w:rPr>
      </w:pPr>
    </w:p>
    <w:p w:rsidR="00C848C1" w:rsidRPr="00BD491D" w:rsidRDefault="00C848C1" w:rsidP="00C848C1">
      <w:pPr>
        <w:spacing w:line="360" w:lineRule="auto"/>
        <w:rPr>
          <w:b/>
          <w:sz w:val="26"/>
          <w:szCs w:val="26"/>
        </w:rPr>
      </w:pPr>
    </w:p>
    <w:p w:rsidR="00C848C1" w:rsidRPr="00BD491D" w:rsidRDefault="00C848C1" w:rsidP="00C848C1">
      <w:pPr>
        <w:spacing w:line="360" w:lineRule="auto"/>
        <w:rPr>
          <w:b/>
          <w:sz w:val="26"/>
          <w:szCs w:val="26"/>
        </w:rPr>
      </w:pPr>
    </w:p>
    <w:p w:rsidR="00C848C1" w:rsidRPr="00BD491D" w:rsidRDefault="00C848C1" w:rsidP="00C848C1">
      <w:pPr>
        <w:spacing w:line="360" w:lineRule="auto"/>
        <w:ind w:left="2829"/>
        <w:jc w:val="both"/>
        <w:rPr>
          <w:b/>
          <w:sz w:val="26"/>
          <w:szCs w:val="26"/>
        </w:rPr>
      </w:pPr>
      <w:r w:rsidRPr="00116DAE">
        <w:rPr>
          <w:b/>
          <w:sz w:val="26"/>
          <w:szCs w:val="26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:rsidR="00C848C1" w:rsidRPr="00BD491D" w:rsidRDefault="00C848C1" w:rsidP="00C848C1">
      <w:pPr>
        <w:ind w:left="2832"/>
        <w:jc w:val="both"/>
        <w:rPr>
          <w:b/>
          <w:sz w:val="26"/>
          <w:szCs w:val="26"/>
        </w:rPr>
      </w:pPr>
    </w:p>
    <w:p w:rsidR="00C848C1" w:rsidRPr="00126E77" w:rsidRDefault="00C848C1" w:rsidP="00C848C1">
      <w:pPr>
        <w:spacing w:before="240" w:line="360" w:lineRule="auto"/>
        <w:ind w:firstLine="2835"/>
        <w:jc w:val="both"/>
        <w:rPr>
          <w:rFonts w:eastAsia="SimSun"/>
          <w:sz w:val="26"/>
          <w:szCs w:val="26"/>
        </w:rPr>
      </w:pPr>
      <w:r w:rsidRPr="00BD491D">
        <w:rPr>
          <w:b/>
          <w:bCs/>
          <w:sz w:val="26"/>
          <w:szCs w:val="26"/>
        </w:rPr>
        <w:t>Art. 1º</w:t>
      </w:r>
      <w:r w:rsidRPr="00126E77">
        <w:rPr>
          <w:b/>
          <w:bCs/>
          <w:sz w:val="26"/>
          <w:szCs w:val="26"/>
        </w:rPr>
        <w:t xml:space="preserve">.  </w:t>
      </w:r>
      <w:r w:rsidRPr="00126E77">
        <w:rPr>
          <w:bCs/>
          <w:sz w:val="26"/>
          <w:szCs w:val="26"/>
        </w:rPr>
        <w:t>É autorizado o Poder Executivo Municipal nos termos do art. 37, IX da Constituição Federal, art. 76 da Lei Orgânica Municipal e os arts. 195 a 198 da Lei Municipal nº 270/90, de 21.12.90, a realizar processo seletivo simplificado e contratar, para atender necessidade temporária, de excepcional interesse público:</w:t>
      </w:r>
      <w:r w:rsidRPr="00126E77">
        <w:rPr>
          <w:rFonts w:eastAsia="SimSun"/>
          <w:sz w:val="26"/>
          <w:szCs w:val="26"/>
        </w:rPr>
        <w:tab/>
      </w:r>
    </w:p>
    <w:p w:rsidR="00C848C1" w:rsidRPr="00B44C24" w:rsidRDefault="00C848C1" w:rsidP="00C848C1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36"/>
        <w:gridCol w:w="1933"/>
        <w:gridCol w:w="1976"/>
      </w:tblGrid>
      <w:tr w:rsidR="00C848C1" w:rsidRPr="00B44C24" w:rsidTr="00691B35">
        <w:trPr>
          <w:trHeight w:val="254"/>
        </w:trPr>
        <w:tc>
          <w:tcPr>
            <w:tcW w:w="1967" w:type="dxa"/>
          </w:tcPr>
          <w:p w:rsidR="00C848C1" w:rsidRPr="00B44C24" w:rsidRDefault="00C848C1" w:rsidP="00691B35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     Cargo </w:t>
            </w:r>
          </w:p>
        </w:tc>
        <w:tc>
          <w:tcPr>
            <w:tcW w:w="1936" w:type="dxa"/>
          </w:tcPr>
          <w:p w:rsidR="00C848C1" w:rsidRPr="00B44C24" w:rsidRDefault="00C848C1" w:rsidP="00691B35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    Vagas </w:t>
            </w:r>
          </w:p>
        </w:tc>
        <w:tc>
          <w:tcPr>
            <w:tcW w:w="1933" w:type="dxa"/>
          </w:tcPr>
          <w:p w:rsidR="00C848C1" w:rsidRPr="00B44C24" w:rsidRDefault="00C848C1" w:rsidP="00691B35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Carga Horária</w:t>
            </w:r>
          </w:p>
        </w:tc>
        <w:tc>
          <w:tcPr>
            <w:tcW w:w="1976" w:type="dxa"/>
          </w:tcPr>
          <w:p w:rsidR="00C848C1" w:rsidRPr="00B44C24" w:rsidRDefault="00C848C1" w:rsidP="00691B35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>Vencimento Básico</w:t>
            </w:r>
          </w:p>
        </w:tc>
      </w:tr>
      <w:tr w:rsidR="00C848C1" w:rsidRPr="00B44C24" w:rsidTr="00691B35">
        <w:trPr>
          <w:trHeight w:val="1027"/>
        </w:trPr>
        <w:tc>
          <w:tcPr>
            <w:tcW w:w="1967" w:type="dxa"/>
          </w:tcPr>
          <w:p w:rsidR="00C848C1" w:rsidRPr="00B44C24" w:rsidRDefault="00C848C1" w:rsidP="00C848C1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>
              <w:rPr>
                <w:rFonts w:eastAsia="SimSun"/>
                <w:szCs w:val="22"/>
              </w:rPr>
              <w:t>Visitador (a) do Programa Primeira Infância Melhor - PIM</w:t>
            </w:r>
          </w:p>
        </w:tc>
        <w:tc>
          <w:tcPr>
            <w:tcW w:w="1936" w:type="dxa"/>
          </w:tcPr>
          <w:p w:rsidR="00C848C1" w:rsidRPr="00B44C24" w:rsidRDefault="00C848C1" w:rsidP="00691B35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</w:t>
            </w:r>
            <w:r>
              <w:rPr>
                <w:rFonts w:eastAsia="SimSun"/>
                <w:szCs w:val="22"/>
              </w:rPr>
              <w:t>05</w:t>
            </w:r>
            <w:r w:rsidRPr="00B44C24">
              <w:rPr>
                <w:rFonts w:eastAsia="SimSun"/>
                <w:szCs w:val="22"/>
              </w:rPr>
              <w:t xml:space="preserve"> (</w:t>
            </w:r>
            <w:r w:rsidR="006D7328">
              <w:rPr>
                <w:rFonts w:eastAsia="SimSun"/>
                <w:szCs w:val="22"/>
              </w:rPr>
              <w:t>cinco</w:t>
            </w:r>
            <w:r w:rsidRPr="00B44C24">
              <w:rPr>
                <w:rFonts w:eastAsia="SimSun"/>
                <w:szCs w:val="22"/>
              </w:rPr>
              <w:t>)</w:t>
            </w:r>
          </w:p>
        </w:tc>
        <w:tc>
          <w:tcPr>
            <w:tcW w:w="1933" w:type="dxa"/>
          </w:tcPr>
          <w:p w:rsidR="00C848C1" w:rsidRPr="00B44C24" w:rsidRDefault="00C848C1" w:rsidP="00691B35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  </w:t>
            </w:r>
            <w:r>
              <w:rPr>
                <w:rFonts w:eastAsia="SimSun"/>
                <w:szCs w:val="22"/>
              </w:rPr>
              <w:t>4</w:t>
            </w:r>
            <w:r w:rsidRPr="00B44C24">
              <w:rPr>
                <w:rFonts w:eastAsia="SimSun"/>
                <w:szCs w:val="22"/>
              </w:rPr>
              <w:t xml:space="preserve">0 horas </w:t>
            </w:r>
          </w:p>
        </w:tc>
        <w:tc>
          <w:tcPr>
            <w:tcW w:w="1976" w:type="dxa"/>
          </w:tcPr>
          <w:p w:rsidR="00C848C1" w:rsidRPr="00B44C24" w:rsidRDefault="00C848C1" w:rsidP="00691B35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R$ </w:t>
            </w:r>
            <w:r>
              <w:rPr>
                <w:rFonts w:eastAsia="SimSun"/>
                <w:szCs w:val="22"/>
              </w:rPr>
              <w:t>1.000,00</w:t>
            </w:r>
            <w:r w:rsidRPr="00B44C24">
              <w:rPr>
                <w:rFonts w:eastAsia="SimSun"/>
                <w:szCs w:val="22"/>
              </w:rPr>
              <w:t xml:space="preserve"> (</w:t>
            </w:r>
            <w:r>
              <w:rPr>
                <w:rFonts w:eastAsia="SimSun"/>
                <w:szCs w:val="22"/>
              </w:rPr>
              <w:t>um mil reais</w:t>
            </w:r>
            <w:r w:rsidRPr="00B44C24">
              <w:rPr>
                <w:rFonts w:eastAsia="SimSun"/>
                <w:szCs w:val="22"/>
              </w:rPr>
              <w:t xml:space="preserve">). </w:t>
            </w:r>
          </w:p>
        </w:tc>
      </w:tr>
    </w:tbl>
    <w:p w:rsidR="00C848C1" w:rsidRDefault="00C848C1" w:rsidP="00C848C1">
      <w:pPr>
        <w:pStyle w:val="NormalWeb"/>
        <w:spacing w:line="360" w:lineRule="auto"/>
        <w:ind w:firstLine="2835"/>
        <w:jc w:val="both"/>
        <w:rPr>
          <w:b/>
          <w:color w:val="000000"/>
          <w:sz w:val="26"/>
          <w:szCs w:val="26"/>
        </w:rPr>
      </w:pPr>
    </w:p>
    <w:p w:rsidR="005529EB" w:rsidRDefault="00C848C1" w:rsidP="00C848C1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9E18BB">
        <w:rPr>
          <w:color w:val="000000"/>
          <w:sz w:val="26"/>
          <w:szCs w:val="26"/>
        </w:rPr>
        <w:t xml:space="preserve">§1º. É garantido aos contratados a percepção do salário mínimo, prevista no art. 7º, IV, c/c art. 39, § 3º da Constituição Federal e nos </w:t>
      </w:r>
    </w:p>
    <w:p w:rsidR="005529EB" w:rsidRDefault="005529EB" w:rsidP="005529EB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</w:p>
    <w:p w:rsidR="005529EB" w:rsidRDefault="005529EB" w:rsidP="005529EB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</w:p>
    <w:p w:rsidR="00C848C1" w:rsidRPr="009E18BB" w:rsidRDefault="00C848C1" w:rsidP="005529EB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  <w:r w:rsidRPr="009E18BB">
        <w:rPr>
          <w:color w:val="000000"/>
          <w:sz w:val="26"/>
          <w:szCs w:val="26"/>
        </w:rPr>
        <w:t xml:space="preserve">termos da Súmula Vinculante 16 do STF, havendo necessidade de complementação vencimento básico do contratado, será realizada por meio de abono, de modo que a remuneração percebida pelo servidor público atinja o mínimo legal. </w:t>
      </w:r>
    </w:p>
    <w:p w:rsidR="00C848C1" w:rsidRDefault="00C848C1" w:rsidP="00C848C1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B44C24">
        <w:rPr>
          <w:b/>
          <w:color w:val="000000"/>
          <w:sz w:val="26"/>
          <w:szCs w:val="26"/>
        </w:rPr>
        <w:t>Art. 2°.</w:t>
      </w:r>
      <w:r w:rsidRPr="00B44C24">
        <w:rPr>
          <w:color w:val="000000"/>
          <w:sz w:val="26"/>
          <w:szCs w:val="26"/>
        </w:rPr>
        <w:t xml:space="preserve"> </w:t>
      </w:r>
      <w:r w:rsidRPr="00B93AC5">
        <w:rPr>
          <w:color w:val="000000"/>
          <w:sz w:val="26"/>
          <w:szCs w:val="26"/>
        </w:rPr>
        <w:t>As contratações autorizadas no Artigo 1º serão de natureza administrativa, conforme estabelecido a Lei Municipal 270/90, com alterações efetuadas pela Lei Municipal 2.526/2019 e terão vigência de um ano, a contar da assinatura do contrato.</w:t>
      </w:r>
    </w:p>
    <w:p w:rsidR="00C848C1" w:rsidRPr="00B44C24" w:rsidRDefault="00C848C1" w:rsidP="00C848C1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:rsidR="00C848C1" w:rsidRDefault="00C848C1" w:rsidP="005529EB">
      <w:pPr>
        <w:pStyle w:val="NormalWeb"/>
        <w:spacing w:line="276" w:lineRule="auto"/>
        <w:ind w:firstLine="2835"/>
        <w:jc w:val="both"/>
        <w:rPr>
          <w:color w:val="000000"/>
          <w:sz w:val="26"/>
          <w:szCs w:val="26"/>
        </w:rPr>
      </w:pPr>
      <w:r w:rsidRPr="00B44C24">
        <w:rPr>
          <w:b/>
          <w:color w:val="000000"/>
          <w:sz w:val="26"/>
          <w:szCs w:val="26"/>
        </w:rPr>
        <w:t>Art. 3°.</w:t>
      </w:r>
      <w:r w:rsidRPr="00B44C24">
        <w:rPr>
          <w:color w:val="000000"/>
          <w:sz w:val="26"/>
          <w:szCs w:val="26"/>
        </w:rPr>
        <w:t xml:space="preserve"> </w:t>
      </w:r>
      <w:r w:rsidRPr="00B93AC5">
        <w:rPr>
          <w:color w:val="000000"/>
          <w:sz w:val="26"/>
          <w:szCs w:val="26"/>
        </w:rPr>
        <w:t>As atribuições do cargo se encontram descritas no Anexo I.</w:t>
      </w:r>
    </w:p>
    <w:p w:rsidR="00C848C1" w:rsidRDefault="00C848C1" w:rsidP="005529EB">
      <w:pPr>
        <w:pStyle w:val="NormalWeb"/>
        <w:spacing w:line="276" w:lineRule="auto"/>
        <w:ind w:firstLine="2835"/>
        <w:jc w:val="both"/>
        <w:rPr>
          <w:color w:val="000000"/>
          <w:sz w:val="26"/>
          <w:szCs w:val="26"/>
        </w:rPr>
      </w:pPr>
      <w:r w:rsidRPr="001D5A27">
        <w:rPr>
          <w:b/>
          <w:color w:val="000000"/>
          <w:sz w:val="26"/>
          <w:szCs w:val="26"/>
        </w:rPr>
        <w:t>Art. 4º.</w:t>
      </w:r>
      <w:r w:rsidRPr="001D5A27">
        <w:rPr>
          <w:color w:val="000000"/>
          <w:sz w:val="26"/>
          <w:szCs w:val="26"/>
        </w:rPr>
        <w:t xml:space="preserve"> </w:t>
      </w:r>
      <w:r w:rsidR="006D7328">
        <w:rPr>
          <w:color w:val="000000"/>
          <w:sz w:val="26"/>
          <w:szCs w:val="26"/>
        </w:rPr>
        <w:t xml:space="preserve">É </w:t>
      </w:r>
      <w:r>
        <w:rPr>
          <w:color w:val="000000"/>
          <w:sz w:val="26"/>
          <w:szCs w:val="26"/>
        </w:rPr>
        <w:t>requisito para in</w:t>
      </w:r>
      <w:r w:rsidR="006D7328">
        <w:rPr>
          <w:color w:val="000000"/>
          <w:sz w:val="26"/>
          <w:szCs w:val="26"/>
        </w:rPr>
        <w:t>vestidura no cargo Ensino Fundamental Completo</w:t>
      </w:r>
      <w:r>
        <w:rPr>
          <w:color w:val="000000"/>
          <w:sz w:val="26"/>
          <w:szCs w:val="26"/>
        </w:rPr>
        <w:t>.</w:t>
      </w:r>
    </w:p>
    <w:p w:rsidR="00C848C1" w:rsidRDefault="00C848C1" w:rsidP="00C848C1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:rsidR="00C848C1" w:rsidRPr="00B44C24" w:rsidRDefault="00C848C1" w:rsidP="005529EB">
      <w:pPr>
        <w:pStyle w:val="NormalWeb"/>
        <w:spacing w:line="276" w:lineRule="auto"/>
        <w:ind w:firstLine="283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5</w:t>
      </w:r>
      <w:r w:rsidRPr="00B44C24">
        <w:rPr>
          <w:b/>
          <w:bCs/>
          <w:color w:val="000000"/>
          <w:sz w:val="26"/>
          <w:szCs w:val="26"/>
        </w:rPr>
        <w:t>º.</w:t>
      </w:r>
      <w:r w:rsidRPr="00B44C24">
        <w:rPr>
          <w:color w:val="000000"/>
          <w:sz w:val="26"/>
          <w:szCs w:val="26"/>
        </w:rPr>
        <w:t xml:space="preserve"> É expressamente vedado o pagamento pelo desempenho de serviços extraordinários, devendo, na hipótese da sua realização, ser realizada compensação de jornada através de banco de horas.</w:t>
      </w:r>
    </w:p>
    <w:p w:rsidR="00C848C1" w:rsidRPr="00B44C24" w:rsidRDefault="00C848C1" w:rsidP="005529EB">
      <w:pPr>
        <w:pStyle w:val="NormalWeb"/>
        <w:spacing w:line="276" w:lineRule="auto"/>
        <w:ind w:firstLine="2835"/>
        <w:jc w:val="both"/>
        <w:rPr>
          <w:b/>
          <w:bCs/>
          <w:color w:val="000000"/>
          <w:sz w:val="26"/>
          <w:szCs w:val="26"/>
        </w:rPr>
      </w:pPr>
    </w:p>
    <w:p w:rsidR="00C848C1" w:rsidRPr="00B44C24" w:rsidRDefault="00C848C1" w:rsidP="005529EB">
      <w:pPr>
        <w:pStyle w:val="NormalWeb"/>
        <w:spacing w:line="276" w:lineRule="auto"/>
        <w:ind w:firstLine="283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6</w:t>
      </w:r>
      <w:r w:rsidRPr="00B44C24">
        <w:rPr>
          <w:b/>
          <w:bCs/>
          <w:color w:val="000000"/>
          <w:sz w:val="26"/>
          <w:szCs w:val="26"/>
        </w:rPr>
        <w:t>º.</w:t>
      </w:r>
      <w:r w:rsidRPr="00B44C24">
        <w:rPr>
          <w:color w:val="000000"/>
          <w:sz w:val="26"/>
          <w:szCs w:val="26"/>
        </w:rPr>
        <w:t xml:space="preserve"> Os contratos de que trata esta Lei serão de natureza administrativa, com possibilidade de resilição por parte do Município, dispensada a realização de aviso prévio.</w:t>
      </w:r>
    </w:p>
    <w:p w:rsidR="00C848C1" w:rsidRPr="00B44C24" w:rsidRDefault="00C848C1" w:rsidP="00C848C1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:rsidR="00C848C1" w:rsidRPr="009E18BB" w:rsidRDefault="00C848C1" w:rsidP="005529EB">
      <w:pPr>
        <w:pStyle w:val="NormalWeb"/>
        <w:spacing w:line="276" w:lineRule="auto"/>
        <w:ind w:firstLine="2835"/>
        <w:jc w:val="both"/>
        <w:rPr>
          <w:sz w:val="26"/>
          <w:szCs w:val="26"/>
        </w:rPr>
      </w:pPr>
      <w:r w:rsidRPr="001D5A27">
        <w:rPr>
          <w:b/>
          <w:sz w:val="26"/>
          <w:szCs w:val="26"/>
        </w:rPr>
        <w:t>Art 7º.</w:t>
      </w:r>
      <w:r w:rsidRPr="009E18BB">
        <w:rPr>
          <w:sz w:val="26"/>
          <w:szCs w:val="26"/>
        </w:rPr>
        <w:t xml:space="preserve"> As despesas decorrentes desta Lei correrão por conta de dotações orçamentárias específicas.</w:t>
      </w:r>
    </w:p>
    <w:p w:rsidR="00C848C1" w:rsidRPr="00B44C24" w:rsidRDefault="00C848C1" w:rsidP="005529EB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:rsidR="00C848C1" w:rsidRPr="00B44C24" w:rsidRDefault="00C848C1" w:rsidP="005529EB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B44C24">
        <w:rPr>
          <w:b/>
          <w:color w:val="000000"/>
          <w:sz w:val="26"/>
          <w:szCs w:val="26"/>
        </w:rPr>
        <w:t xml:space="preserve">Art. </w:t>
      </w:r>
      <w:r>
        <w:rPr>
          <w:b/>
          <w:color w:val="000000"/>
          <w:sz w:val="26"/>
          <w:szCs w:val="26"/>
        </w:rPr>
        <w:t>8</w:t>
      </w:r>
      <w:r w:rsidRPr="00B44C24">
        <w:rPr>
          <w:b/>
          <w:color w:val="000000"/>
          <w:sz w:val="26"/>
          <w:szCs w:val="26"/>
        </w:rPr>
        <w:t>º</w:t>
      </w:r>
      <w:r w:rsidRPr="00B44C24">
        <w:rPr>
          <w:color w:val="000000"/>
          <w:sz w:val="26"/>
          <w:szCs w:val="26"/>
        </w:rPr>
        <w:t>.  Esta Lei entra em vigor na data de sua publicação.</w:t>
      </w:r>
    </w:p>
    <w:p w:rsidR="00C848C1" w:rsidRPr="00B44C24" w:rsidRDefault="00C848C1" w:rsidP="005529EB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  <w:t xml:space="preserve">Salto do Jacuí, </w:t>
      </w:r>
      <w:r>
        <w:rPr>
          <w:rFonts w:eastAsia="SimSun"/>
          <w:sz w:val="26"/>
          <w:szCs w:val="26"/>
        </w:rPr>
        <w:t>0</w:t>
      </w:r>
      <w:r w:rsidR="00070A47">
        <w:rPr>
          <w:rFonts w:eastAsia="SimSun"/>
          <w:sz w:val="26"/>
          <w:szCs w:val="26"/>
        </w:rPr>
        <w:t>4</w:t>
      </w:r>
      <w:r w:rsidRPr="00B44C24">
        <w:rPr>
          <w:rFonts w:eastAsia="SimSun"/>
          <w:sz w:val="26"/>
          <w:szCs w:val="26"/>
        </w:rPr>
        <w:t xml:space="preserve"> de </w:t>
      </w:r>
      <w:r>
        <w:rPr>
          <w:rFonts w:eastAsia="SimSun"/>
          <w:sz w:val="26"/>
          <w:szCs w:val="26"/>
        </w:rPr>
        <w:t>Març</w:t>
      </w:r>
      <w:r w:rsidRPr="00B44C24">
        <w:rPr>
          <w:rFonts w:eastAsia="SimSun"/>
          <w:sz w:val="26"/>
          <w:szCs w:val="26"/>
        </w:rPr>
        <w:t>o de 2021.</w:t>
      </w:r>
      <w:r w:rsidRPr="00B44C24">
        <w:rPr>
          <w:rFonts w:eastAsia="SimSun"/>
          <w:sz w:val="26"/>
          <w:szCs w:val="26"/>
        </w:rPr>
        <w:tab/>
      </w:r>
    </w:p>
    <w:p w:rsidR="00C848C1" w:rsidRPr="00B44C24" w:rsidRDefault="00C848C1" w:rsidP="005529EB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</w:p>
    <w:p w:rsidR="00C848C1" w:rsidRPr="00B44C24" w:rsidRDefault="00C848C1" w:rsidP="005529EB">
      <w:pPr>
        <w:spacing w:line="360" w:lineRule="auto"/>
        <w:ind w:left="3539" w:firstLine="709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Ronaldo Olímpio Pereira de Moraes</w:t>
      </w:r>
    </w:p>
    <w:p w:rsidR="00C848C1" w:rsidRPr="00B44C24" w:rsidRDefault="00C848C1" w:rsidP="005529EB">
      <w:pPr>
        <w:ind w:left="4247" w:firstLine="709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 xml:space="preserve">     Prefeito Municipal </w:t>
      </w:r>
    </w:p>
    <w:p w:rsidR="005529EB" w:rsidRDefault="00C848C1" w:rsidP="005529EB">
      <w:pPr>
        <w:spacing w:after="160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br w:type="page"/>
      </w:r>
    </w:p>
    <w:p w:rsidR="005529EB" w:rsidRDefault="005529EB" w:rsidP="00C848C1">
      <w:pPr>
        <w:spacing w:after="160" w:line="259" w:lineRule="auto"/>
        <w:rPr>
          <w:rFonts w:eastAsia="SimSun"/>
          <w:b/>
          <w:sz w:val="26"/>
          <w:szCs w:val="26"/>
        </w:rPr>
      </w:pPr>
    </w:p>
    <w:p w:rsidR="005529EB" w:rsidRDefault="005529EB" w:rsidP="00C848C1">
      <w:pPr>
        <w:spacing w:after="160" w:line="259" w:lineRule="auto"/>
        <w:rPr>
          <w:rFonts w:eastAsia="SimSun"/>
          <w:b/>
          <w:sz w:val="26"/>
          <w:szCs w:val="26"/>
        </w:rPr>
      </w:pPr>
    </w:p>
    <w:p w:rsidR="00C848C1" w:rsidRPr="00B44C24" w:rsidRDefault="00C848C1" w:rsidP="00C848C1">
      <w:pPr>
        <w:spacing w:after="160" w:line="259" w:lineRule="auto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JUSTIFICATIVA</w:t>
      </w:r>
    </w:p>
    <w:p w:rsidR="00C848C1" w:rsidRPr="00B44C24" w:rsidRDefault="00C848C1" w:rsidP="00C848C1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:rsidR="00C848C1" w:rsidRPr="00B44C24" w:rsidRDefault="00C848C1" w:rsidP="00C848C1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Senhora Presidente</w:t>
      </w:r>
    </w:p>
    <w:p w:rsidR="00C848C1" w:rsidRPr="00B44C24" w:rsidRDefault="00C848C1" w:rsidP="00C848C1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Nobres Vereadores</w:t>
      </w:r>
    </w:p>
    <w:p w:rsidR="00C848C1" w:rsidRPr="00B44C24" w:rsidRDefault="00C848C1" w:rsidP="00C848C1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ab/>
      </w:r>
      <w:r w:rsidRPr="00B44C24">
        <w:rPr>
          <w:rFonts w:eastAsia="SimSun"/>
          <w:b/>
          <w:sz w:val="26"/>
          <w:szCs w:val="26"/>
        </w:rPr>
        <w:tab/>
      </w:r>
      <w:r w:rsidRPr="00B44C24">
        <w:rPr>
          <w:rFonts w:eastAsia="SimSun"/>
          <w:b/>
          <w:sz w:val="26"/>
          <w:szCs w:val="26"/>
        </w:rPr>
        <w:tab/>
      </w:r>
    </w:p>
    <w:p w:rsidR="00C848C1" w:rsidRPr="001D5A27" w:rsidRDefault="00C848C1" w:rsidP="00C848C1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 xml:space="preserve">Encaminhamos o presente Projeto de Lei que prevê a contratação emergencial </w:t>
      </w:r>
      <w:r w:rsidRPr="001D5A27">
        <w:rPr>
          <w:rFonts w:eastAsia="SimSun"/>
          <w:sz w:val="26"/>
          <w:szCs w:val="26"/>
        </w:rPr>
        <w:t xml:space="preserve">de profissionais </w:t>
      </w:r>
      <w:r w:rsidRPr="001D5A27">
        <w:rPr>
          <w:rFonts w:eastAsia="SimSun"/>
          <w:szCs w:val="22"/>
        </w:rPr>
        <w:t>Visitadores para o Programa</w:t>
      </w:r>
      <w:r w:rsidR="006D7328" w:rsidRPr="006D7328">
        <w:t xml:space="preserve"> </w:t>
      </w:r>
      <w:r w:rsidR="006D7328">
        <w:t>Pr</w:t>
      </w:r>
      <w:r w:rsidR="006D7328" w:rsidRPr="006D7328">
        <w:rPr>
          <w:rFonts w:eastAsia="SimSun"/>
          <w:szCs w:val="22"/>
        </w:rPr>
        <w:t>imeira Infância Melhor - PIM</w:t>
      </w:r>
      <w:r w:rsidRPr="001D5A27">
        <w:rPr>
          <w:rFonts w:eastAsia="SimSun"/>
          <w:sz w:val="26"/>
          <w:szCs w:val="26"/>
        </w:rPr>
        <w:t xml:space="preserve">, junto à Secretaria Municipal de </w:t>
      </w:r>
      <w:r w:rsidR="003038FD">
        <w:rPr>
          <w:rFonts w:eastAsia="SimSun"/>
          <w:sz w:val="26"/>
          <w:szCs w:val="26"/>
        </w:rPr>
        <w:t>Saúde</w:t>
      </w:r>
      <w:r w:rsidRPr="001D5A27">
        <w:rPr>
          <w:rFonts w:eastAsia="SimSun"/>
          <w:sz w:val="26"/>
          <w:szCs w:val="26"/>
        </w:rPr>
        <w:t>, a fim de oportunizar à toda comunidade, mas em especial para auxiliar, acompanhar, orientar, planejar e realizar visitas domiciliares às gestantes e crianças, com um trabalho de excelência e qualidade para o seu bem-estar</w:t>
      </w:r>
      <w:r w:rsidR="006D7328">
        <w:rPr>
          <w:rFonts w:eastAsia="SimSun"/>
          <w:sz w:val="26"/>
          <w:szCs w:val="26"/>
        </w:rPr>
        <w:t xml:space="preserve"> nos primeiros anos de vida</w:t>
      </w:r>
      <w:r w:rsidRPr="001D5A27">
        <w:rPr>
          <w:rFonts w:eastAsia="SimSun"/>
          <w:sz w:val="26"/>
          <w:szCs w:val="26"/>
        </w:rPr>
        <w:t>.</w:t>
      </w:r>
    </w:p>
    <w:p w:rsidR="00C848C1" w:rsidRPr="001D5A27" w:rsidRDefault="00C848C1" w:rsidP="00C848C1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C848C1" w:rsidRPr="001D5A27" w:rsidRDefault="00C848C1" w:rsidP="00C848C1">
      <w:pPr>
        <w:spacing w:line="360" w:lineRule="auto"/>
        <w:ind w:firstLine="2835"/>
        <w:jc w:val="both"/>
        <w:rPr>
          <w:rFonts w:eastAsia="SimSun"/>
          <w:color w:val="000000" w:themeColor="text1"/>
          <w:sz w:val="26"/>
          <w:szCs w:val="26"/>
        </w:rPr>
      </w:pPr>
      <w:r w:rsidRPr="001D5A27">
        <w:rPr>
          <w:rFonts w:eastAsia="SimSun"/>
          <w:color w:val="000000" w:themeColor="text1"/>
          <w:sz w:val="26"/>
          <w:szCs w:val="26"/>
        </w:rPr>
        <w:t>Somado a isso, o processo seletivo Lei Municipal 25</w:t>
      </w:r>
      <w:r w:rsidR="006D7328">
        <w:rPr>
          <w:rFonts w:eastAsia="SimSun"/>
          <w:color w:val="000000" w:themeColor="text1"/>
          <w:sz w:val="26"/>
          <w:szCs w:val="26"/>
        </w:rPr>
        <w:t>63</w:t>
      </w:r>
      <w:r w:rsidRPr="001D5A27">
        <w:rPr>
          <w:rFonts w:eastAsia="SimSun"/>
          <w:color w:val="000000" w:themeColor="text1"/>
          <w:sz w:val="26"/>
          <w:szCs w:val="26"/>
        </w:rPr>
        <w:t>/20</w:t>
      </w:r>
      <w:r w:rsidR="006D7328">
        <w:rPr>
          <w:rFonts w:eastAsia="SimSun"/>
          <w:color w:val="000000" w:themeColor="text1"/>
          <w:sz w:val="26"/>
          <w:szCs w:val="26"/>
        </w:rPr>
        <w:t xml:space="preserve"> </w:t>
      </w:r>
      <w:r w:rsidRPr="001D5A27">
        <w:rPr>
          <w:rFonts w:eastAsia="SimSun"/>
          <w:color w:val="000000" w:themeColor="text1"/>
          <w:sz w:val="26"/>
          <w:szCs w:val="26"/>
        </w:rPr>
        <w:t>que autorizava a contratação de tais profissionais para atender a demanda do Município</w:t>
      </w:r>
      <w:r w:rsidR="006D7328">
        <w:rPr>
          <w:rFonts w:eastAsia="SimSun"/>
          <w:color w:val="000000" w:themeColor="text1"/>
          <w:sz w:val="26"/>
          <w:szCs w:val="26"/>
        </w:rPr>
        <w:t xml:space="preserve"> em breve</w:t>
      </w:r>
      <w:r w:rsidRPr="001D5A27">
        <w:rPr>
          <w:rFonts w:eastAsia="SimSun"/>
          <w:color w:val="000000" w:themeColor="text1"/>
          <w:sz w:val="26"/>
          <w:szCs w:val="26"/>
        </w:rPr>
        <w:t xml:space="preserve"> terá sua vigência esgotada. </w:t>
      </w:r>
    </w:p>
    <w:p w:rsidR="00C848C1" w:rsidRPr="00B44C24" w:rsidRDefault="00C848C1" w:rsidP="00C848C1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C848C1" w:rsidRPr="00B44C24" w:rsidRDefault="00C848C1" w:rsidP="00C848C1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Assim</w:t>
      </w:r>
      <w:r w:rsidRPr="00B44C24">
        <w:rPr>
          <w:rFonts w:eastAsia="SimSun"/>
          <w:sz w:val="26"/>
          <w:szCs w:val="26"/>
        </w:rPr>
        <w:t xml:space="preserve">, </w:t>
      </w:r>
      <w:r>
        <w:rPr>
          <w:rFonts w:eastAsia="SimSun"/>
          <w:sz w:val="26"/>
          <w:szCs w:val="26"/>
        </w:rPr>
        <w:t>a propositura do presente</w:t>
      </w:r>
      <w:r w:rsidRPr="00B44C24">
        <w:rPr>
          <w:rFonts w:eastAsia="SimSun"/>
          <w:sz w:val="26"/>
          <w:szCs w:val="26"/>
        </w:rPr>
        <w:t xml:space="preserve"> Projeto de Lei </w:t>
      </w:r>
      <w:r>
        <w:rPr>
          <w:rFonts w:eastAsia="SimSun"/>
          <w:sz w:val="26"/>
          <w:szCs w:val="26"/>
        </w:rPr>
        <w:t>visa</w:t>
      </w:r>
      <w:r>
        <w:rPr>
          <w:sz w:val="26"/>
          <w:szCs w:val="26"/>
          <w:shd w:val="clear" w:color="auto" w:fill="FFFFFF"/>
        </w:rPr>
        <w:t xml:space="preserve"> reforçar as</w:t>
      </w:r>
      <w:r w:rsidRPr="00B44C24">
        <w:rPr>
          <w:sz w:val="26"/>
          <w:szCs w:val="26"/>
          <w:shd w:val="clear" w:color="auto" w:fill="FFFFFF"/>
        </w:rPr>
        <w:t xml:space="preserve"> equipes profissionais de saúde para o atendimento à comunidade, sendo, desse modo, </w:t>
      </w:r>
      <w:r w:rsidRPr="00B44C24">
        <w:rPr>
          <w:rFonts w:eastAsia="SimSun"/>
          <w:sz w:val="26"/>
          <w:szCs w:val="26"/>
        </w:rPr>
        <w:t>de EXTREMA URGÊNCIA a aprovação deste Projeto</w:t>
      </w:r>
      <w:r>
        <w:rPr>
          <w:rFonts w:eastAsia="SimSun"/>
          <w:sz w:val="26"/>
          <w:szCs w:val="26"/>
        </w:rPr>
        <w:t>, sob pena de haver desatendimento e/ou desassistência da população</w:t>
      </w:r>
      <w:r w:rsidRPr="00B44C24">
        <w:rPr>
          <w:rFonts w:eastAsia="SimSun"/>
          <w:sz w:val="26"/>
          <w:szCs w:val="26"/>
        </w:rPr>
        <w:t>.</w:t>
      </w:r>
    </w:p>
    <w:p w:rsidR="00C848C1" w:rsidRPr="00B44C24" w:rsidRDefault="00C848C1" w:rsidP="00C848C1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C848C1" w:rsidRDefault="00C848C1" w:rsidP="00C848C1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 xml:space="preserve">Diante do exposto, encaminhamos o presente para análise e aprovação dos Nobres Edis. </w:t>
      </w:r>
    </w:p>
    <w:p w:rsidR="00C848C1" w:rsidRPr="00B44C24" w:rsidRDefault="00C848C1" w:rsidP="00C848C1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C848C1" w:rsidRPr="00B44C24" w:rsidRDefault="00C848C1" w:rsidP="00C848C1">
      <w:pPr>
        <w:spacing w:line="360" w:lineRule="auto"/>
        <w:ind w:firstLine="708"/>
        <w:jc w:val="center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 xml:space="preserve">Salto do Jacuí, </w:t>
      </w:r>
      <w:r w:rsidR="00070A47">
        <w:rPr>
          <w:rFonts w:eastAsia="SimSun"/>
          <w:sz w:val="26"/>
          <w:szCs w:val="26"/>
        </w:rPr>
        <w:t>04</w:t>
      </w:r>
      <w:r w:rsidRPr="00B44C24">
        <w:rPr>
          <w:rFonts w:eastAsia="SimSun"/>
          <w:sz w:val="26"/>
          <w:szCs w:val="26"/>
        </w:rPr>
        <w:t xml:space="preserve"> de </w:t>
      </w:r>
      <w:r>
        <w:rPr>
          <w:rFonts w:eastAsia="SimSun"/>
          <w:sz w:val="26"/>
          <w:szCs w:val="26"/>
        </w:rPr>
        <w:t>Març</w:t>
      </w:r>
      <w:r w:rsidRPr="00B44C24">
        <w:rPr>
          <w:rFonts w:eastAsia="SimSun"/>
          <w:sz w:val="26"/>
          <w:szCs w:val="26"/>
        </w:rPr>
        <w:t>o de 2021.</w:t>
      </w:r>
    </w:p>
    <w:p w:rsidR="00C848C1" w:rsidRDefault="00C848C1" w:rsidP="00C848C1">
      <w:pPr>
        <w:spacing w:line="360" w:lineRule="auto"/>
        <w:rPr>
          <w:rFonts w:eastAsia="SimSun"/>
          <w:sz w:val="26"/>
          <w:szCs w:val="26"/>
        </w:rPr>
      </w:pPr>
    </w:p>
    <w:p w:rsidR="00C848C1" w:rsidRPr="00B44C24" w:rsidRDefault="00C848C1" w:rsidP="00C848C1">
      <w:pPr>
        <w:spacing w:line="360" w:lineRule="auto"/>
        <w:rPr>
          <w:rFonts w:eastAsia="SimSun"/>
          <w:b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                       </w:t>
      </w:r>
      <w:r w:rsidRPr="00B44C24">
        <w:rPr>
          <w:rFonts w:eastAsia="SimSun"/>
          <w:b/>
          <w:sz w:val="26"/>
          <w:szCs w:val="26"/>
        </w:rPr>
        <w:t>Ronaldo Olímpio Pereira de Moraes</w:t>
      </w:r>
    </w:p>
    <w:p w:rsidR="00C848C1" w:rsidRDefault="00C848C1" w:rsidP="00C848C1">
      <w:pPr>
        <w:spacing w:line="360" w:lineRule="auto"/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  </w:t>
      </w:r>
      <w:r w:rsidRPr="00B44C24">
        <w:rPr>
          <w:rFonts w:eastAsia="SimSun"/>
          <w:b/>
          <w:sz w:val="26"/>
          <w:szCs w:val="26"/>
        </w:rPr>
        <w:t>Prefeito Municipal</w:t>
      </w:r>
    </w:p>
    <w:p w:rsidR="006D7328" w:rsidRDefault="006D7328" w:rsidP="00C848C1">
      <w:pPr>
        <w:spacing w:line="360" w:lineRule="auto"/>
        <w:jc w:val="center"/>
        <w:rPr>
          <w:rFonts w:eastAsia="SimSun"/>
          <w:b/>
          <w:sz w:val="26"/>
          <w:szCs w:val="26"/>
        </w:rPr>
      </w:pPr>
    </w:p>
    <w:p w:rsidR="006D7328" w:rsidRDefault="006D7328" w:rsidP="00C848C1">
      <w:pPr>
        <w:spacing w:line="360" w:lineRule="auto"/>
        <w:jc w:val="center"/>
        <w:rPr>
          <w:rFonts w:eastAsia="SimSun"/>
          <w:b/>
          <w:sz w:val="26"/>
          <w:szCs w:val="26"/>
        </w:rPr>
      </w:pPr>
    </w:p>
    <w:p w:rsidR="005529EB" w:rsidRDefault="005529EB" w:rsidP="00C848C1">
      <w:pPr>
        <w:spacing w:line="360" w:lineRule="auto"/>
        <w:jc w:val="center"/>
        <w:rPr>
          <w:rFonts w:eastAsia="SimSun"/>
          <w:b/>
          <w:sz w:val="26"/>
          <w:szCs w:val="26"/>
        </w:rPr>
      </w:pPr>
    </w:p>
    <w:p w:rsidR="00C848C1" w:rsidRDefault="00C848C1" w:rsidP="00C848C1">
      <w:pPr>
        <w:spacing w:line="360" w:lineRule="auto"/>
        <w:jc w:val="center"/>
        <w:rPr>
          <w:rFonts w:eastAsia="SimSun"/>
          <w:b/>
          <w:sz w:val="26"/>
          <w:szCs w:val="26"/>
        </w:rPr>
      </w:pPr>
    </w:p>
    <w:p w:rsidR="00C848C1" w:rsidRDefault="00C848C1" w:rsidP="00C848C1">
      <w:pPr>
        <w:shd w:val="clear" w:color="auto" w:fill="CAD8FF"/>
        <w:jc w:val="center"/>
        <w:rPr>
          <w:rFonts w:ascii="Segoe UI" w:hAnsi="Segoe UI" w:cs="Segoe UI"/>
          <w:b/>
          <w:bCs/>
          <w:color w:val="00006A"/>
          <w:sz w:val="23"/>
          <w:szCs w:val="23"/>
        </w:rPr>
      </w:pPr>
      <w:r>
        <w:rPr>
          <w:rFonts w:ascii="Segoe UI" w:hAnsi="Segoe UI" w:cs="Segoe UI"/>
          <w:b/>
          <w:bCs/>
          <w:color w:val="00006A"/>
          <w:sz w:val="23"/>
          <w:szCs w:val="23"/>
        </w:rPr>
        <w:t>Anexo I</w:t>
      </w:r>
    </w:p>
    <w:p w:rsidR="00C848C1" w:rsidRDefault="00C848C1" w:rsidP="00C848C1">
      <w:pPr>
        <w:rPr>
          <w:rFonts w:asciiTheme="minorHAnsi" w:hAnsiTheme="minorHAnsi" w:cstheme="minorBidi"/>
          <w:color w:val="000000"/>
        </w:rPr>
      </w:pP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b/>
          <w:bCs/>
          <w:color w:val="000000"/>
          <w:sz w:val="23"/>
          <w:szCs w:val="23"/>
        </w:rPr>
        <w:t>Atribuições do cargo: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O(a) visitador (a) atua diretamente com as gestantes, famílias e/ou cuidadores e suas crianças, nas comunidades vinculadas ao Programa, por meio de atividades específicas. As famílias recebem do Visitador orientações semanais visando à promoção das habilidades/capacidades das crianças e/ou gestantes, em seu contexto cultural, através das Modalidades de Atenção Individual e Grupal e Reuniões Comunitárias, sendo incentivadas a valorizar as potencialidades de seus filhos e a ficarem alertas para as suas dificuldades, além de promover o cuidado adequado.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O trabalho realizado diretamente com as famílias, orienta e capacita as mesmas e/ou os cuidadores para que sejam realizadas atividades de estimulação para o desenvolvimento integral da criança, desde a gestação.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Ao identificar ou suspeitar de problemas que possam interferir no desenvolvimento da criança, o Visitador deverá comunicar de imediato ao Monitor/GTM que servirá de articulador, para que a família e/ou a criança seja encaminhada aos cuidados da rede de serviços. A abordagem visa à integralidade, sendo de suma importância à atenção e a observação nos aspectos relacionados ao desenvolvimento integral da criança.</w:t>
      </w:r>
    </w:p>
    <w:p w:rsidR="00C848C1" w:rsidRPr="00B44C24" w:rsidRDefault="00C848C1" w:rsidP="00C848C1">
      <w:pPr>
        <w:spacing w:after="160" w:line="259" w:lineRule="auto"/>
        <w:rPr>
          <w:rFonts w:eastAsia="SimSun"/>
          <w:b/>
          <w:sz w:val="26"/>
          <w:szCs w:val="26"/>
        </w:rPr>
      </w:pPr>
    </w:p>
    <w:p w:rsidR="00B430A6" w:rsidRDefault="005D3F4F"/>
    <w:sectPr w:rsidR="00B43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C1"/>
    <w:rsid w:val="00070A47"/>
    <w:rsid w:val="002753E5"/>
    <w:rsid w:val="003038FD"/>
    <w:rsid w:val="005529EB"/>
    <w:rsid w:val="005D3F4F"/>
    <w:rsid w:val="006D7328"/>
    <w:rsid w:val="00C848C1"/>
    <w:rsid w:val="00E8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8A0E-50CC-4450-A6D7-033CE27F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84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48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C848C1"/>
  </w:style>
  <w:style w:type="table" w:styleId="Tabelacomgrade">
    <w:name w:val="Table Grid"/>
    <w:basedOn w:val="Tabelanormal"/>
    <w:uiPriority w:val="59"/>
    <w:rsid w:val="00C84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9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9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Katiuse Vicente</cp:lastModifiedBy>
  <cp:revision>2</cp:revision>
  <cp:lastPrinted>2021-03-05T12:53:00Z</cp:lastPrinted>
  <dcterms:created xsi:type="dcterms:W3CDTF">2021-03-05T20:17:00Z</dcterms:created>
  <dcterms:modified xsi:type="dcterms:W3CDTF">2021-03-05T20:17:00Z</dcterms:modified>
</cp:coreProperties>
</file>