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w:t>
      </w:r>
      <w:bookmarkStart w:id="0" w:name="_GoBack"/>
      <w:bookmarkEnd w:id="0"/>
      <w:r>
        <w:rPr>
          <w:rFonts w:eastAsia="Calibri" w:cs="Arial"/>
          <w:b/>
        </w:rPr>
        <w:t>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73D77">
        <w:rPr>
          <w:rFonts w:eastAsia="Calibri" w:cs="Arial"/>
        </w:rPr>
        <w:t>5</w:t>
      </w:r>
      <w:r w:rsidR="00B7312B">
        <w:rPr>
          <w:rFonts w:eastAsia="Calibri" w:cs="Arial"/>
        </w:rPr>
        <w:t>/2021</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747</w:t>
      </w:r>
      <w:r w:rsidR="00773D77">
        <w:rPr>
          <w:rFonts w:eastAsia="Calibri" w:cs="Arial"/>
        </w:rPr>
        <w:t>6</w:t>
      </w:r>
      <w:r w:rsidR="00A139A4">
        <w:rPr>
          <w:rFonts w:eastAsia="Calibri" w:cs="Arial"/>
        </w:rPr>
        <w:t>/2021</w:t>
      </w:r>
      <w:r>
        <w:rPr>
          <w:rFonts w:eastAsia="Calibri" w:cs="Arial"/>
        </w:rPr>
        <w:tab/>
        <w:t xml:space="preserve">                             </w:t>
      </w:r>
      <w:r>
        <w:rPr>
          <w:rFonts w:eastAsia="Calibri" w:cs="Arial"/>
          <w:b/>
        </w:rPr>
        <w:t>Data:</w:t>
      </w:r>
      <w:r w:rsidR="00B7312B">
        <w:rPr>
          <w:rFonts w:eastAsia="Calibri" w:cs="Arial"/>
        </w:rPr>
        <w:t xml:space="preserve"> 27</w:t>
      </w:r>
      <w:r>
        <w:rPr>
          <w:rFonts w:eastAsia="Calibri" w:cs="Arial"/>
        </w:rPr>
        <w:t xml:space="preserve"> de </w:t>
      </w:r>
      <w:r w:rsidR="00B7312B">
        <w:rPr>
          <w:rFonts w:eastAsia="Calibri" w:cs="Arial"/>
        </w:rPr>
        <w:t>janeiro de 2021</w:t>
      </w:r>
    </w:p>
    <w:p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w:t>
      </w:r>
      <w:r w:rsidR="00587492">
        <w:rPr>
          <w:rFonts w:eastAsia="Calibri" w:cs="Arial"/>
        </w:rPr>
        <w:t>67</w:t>
      </w:r>
      <w:r w:rsidR="00773D77">
        <w:rPr>
          <w:rFonts w:eastAsia="Calibri" w:cs="Arial"/>
        </w:rPr>
        <w:t>5</w:t>
      </w:r>
      <w:r w:rsidR="00CF7CA5">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Vereadora Orquelita Salgado da Costa</w:t>
      </w:r>
      <w:r w:rsidR="000C58C2">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rsidR="00F9156C"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0C58C2">
        <w:rPr>
          <w:rFonts w:eastAsia="Calibri" w:cs="Arial"/>
          <w:bCs/>
        </w:rPr>
        <w:t>A</w:t>
      </w:r>
      <w:r w:rsidR="000C58C2" w:rsidRPr="000C58C2">
        <w:rPr>
          <w:rFonts w:eastAsia="Calibri" w:cs="Arial"/>
          <w:bCs/>
        </w:rPr>
        <w:t xml:space="preserve">utoriza o </w:t>
      </w:r>
      <w:r w:rsidR="000C58C2">
        <w:rPr>
          <w:rFonts w:eastAsia="Calibri" w:cs="Arial"/>
          <w:bCs/>
        </w:rPr>
        <w:t>P</w:t>
      </w:r>
      <w:r w:rsidR="000C58C2" w:rsidRPr="000C58C2">
        <w:rPr>
          <w:rFonts w:eastAsia="Calibri" w:cs="Arial"/>
          <w:bCs/>
        </w:rPr>
        <w:t xml:space="preserve">oder </w:t>
      </w:r>
      <w:r w:rsidR="000C58C2">
        <w:rPr>
          <w:rFonts w:eastAsia="Calibri" w:cs="Arial"/>
          <w:bCs/>
        </w:rPr>
        <w:t>E</w:t>
      </w:r>
      <w:r w:rsidR="000C58C2" w:rsidRPr="000C58C2">
        <w:rPr>
          <w:rFonts w:eastAsia="Calibri" w:cs="Arial"/>
          <w:bCs/>
        </w:rPr>
        <w:t xml:space="preserve">xecutivo </w:t>
      </w:r>
      <w:r w:rsidR="000C58C2">
        <w:rPr>
          <w:rFonts w:eastAsia="Calibri" w:cs="Arial"/>
          <w:bCs/>
        </w:rPr>
        <w:t>M</w:t>
      </w:r>
      <w:r w:rsidR="000C58C2" w:rsidRPr="000C58C2">
        <w:rPr>
          <w:rFonts w:eastAsia="Calibri" w:cs="Arial"/>
          <w:bCs/>
        </w:rPr>
        <w:t xml:space="preserve">unicipal a realizar a abertura de crédito especial no valor de </w:t>
      </w:r>
      <w:r w:rsidR="000C58C2">
        <w:rPr>
          <w:rFonts w:eastAsia="Calibri" w:cs="Arial"/>
          <w:bCs/>
        </w:rPr>
        <w:t>R$ 5.000,00 (</w:t>
      </w:r>
      <w:r w:rsidR="000C58C2" w:rsidRPr="000C58C2">
        <w:rPr>
          <w:rFonts w:eastAsia="Calibri" w:cs="Arial"/>
          <w:bCs/>
        </w:rPr>
        <w:t xml:space="preserve">cinco mil </w:t>
      </w:r>
      <w:r w:rsidR="000C58C2">
        <w:rPr>
          <w:rFonts w:eastAsia="Calibri" w:cs="Arial"/>
          <w:bCs/>
        </w:rPr>
        <w:t>reais) e dá outras providências.</w:t>
      </w: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O Projeto de Lei em análise foi apresentado nesta Casa Legislativa no dia 2</w:t>
      </w:r>
      <w:r w:rsidR="00A139A4">
        <w:rPr>
          <w:rFonts w:eastAsia="Calibri" w:cs="Arial"/>
        </w:rPr>
        <w:t>7</w:t>
      </w:r>
      <w:r>
        <w:rPr>
          <w:rFonts w:eastAsia="Calibri" w:cs="Arial"/>
        </w:rPr>
        <w:t xml:space="preserve"> de </w:t>
      </w:r>
      <w:r w:rsidR="00A139A4">
        <w:rPr>
          <w:rFonts w:eastAsia="Calibri" w:cs="Arial"/>
        </w:rPr>
        <w:t>janeiro de 2021</w:t>
      </w:r>
      <w:r>
        <w:rPr>
          <w:rFonts w:eastAsia="Calibri" w:cs="Arial"/>
        </w:rPr>
        <w:t xml:space="preserve"> e tem como objetivo </w:t>
      </w:r>
      <w:r>
        <w:rPr>
          <w:rFonts w:eastAsia="Calibri" w:cs="Arial"/>
          <w:bCs/>
        </w:rPr>
        <w:t xml:space="preserve">autorizar </w:t>
      </w:r>
      <w:r w:rsidR="004471F1" w:rsidRPr="004471F1">
        <w:rPr>
          <w:rFonts w:eastAsia="Calibri" w:cs="Arial"/>
          <w:bCs/>
        </w:rPr>
        <w:t>o Poder Executivo Municipal a realizar a abertura de crédito especial no valor de R$ 5.000,00 (cinco mil reais)</w:t>
      </w:r>
      <w:r w:rsidR="00A139A4">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2121D0" w:rsidRDefault="009440D9" w:rsidP="002121D0">
      <w:pPr>
        <w:tabs>
          <w:tab w:val="left" w:pos="1701"/>
          <w:tab w:val="left" w:pos="5059"/>
        </w:tabs>
        <w:spacing w:after="0" w:line="240" w:lineRule="auto"/>
        <w:ind w:firstLine="1701"/>
        <w:jc w:val="both"/>
        <w:rPr>
          <w:rFonts w:eastAsia="Calibri" w:cs="Arial"/>
        </w:rPr>
      </w:pPr>
      <w:r>
        <w:rPr>
          <w:rFonts w:eastAsia="Calibri" w:cs="Arial"/>
        </w:rPr>
        <w:t>Na análise, identifica-se que a inic</w:t>
      </w:r>
      <w:r w:rsidR="009413E7">
        <w:rPr>
          <w:rFonts w:eastAsia="Calibri" w:cs="Arial"/>
        </w:rPr>
        <w:t xml:space="preserve">iativa do projeto está correta. </w:t>
      </w:r>
    </w:p>
    <w:p w:rsidR="009413E7" w:rsidRDefault="009413E7" w:rsidP="002121D0">
      <w:pPr>
        <w:tabs>
          <w:tab w:val="left" w:pos="1701"/>
          <w:tab w:val="left" w:pos="5059"/>
        </w:tabs>
        <w:spacing w:after="0" w:line="240" w:lineRule="auto"/>
        <w:ind w:firstLine="1701"/>
        <w:jc w:val="both"/>
        <w:rPr>
          <w:rFonts w:eastAsia="Calibri" w:cs="Arial"/>
        </w:rPr>
      </w:pPr>
    </w:p>
    <w:p w:rsidR="00F9156C" w:rsidRDefault="009440D9" w:rsidP="0017774D">
      <w:pPr>
        <w:tabs>
          <w:tab w:val="left" w:pos="1701"/>
          <w:tab w:val="left" w:pos="5059"/>
        </w:tabs>
        <w:spacing w:after="0" w:line="240" w:lineRule="auto"/>
        <w:ind w:firstLine="1701"/>
        <w:jc w:val="both"/>
        <w:rPr>
          <w:rFonts w:eastAsia="Calibri" w:cs="Arial"/>
        </w:rPr>
      </w:pPr>
      <w:r>
        <w:rPr>
          <w:rFonts w:eastAsia="Calibri" w:cs="Arial"/>
        </w:rPr>
        <w:t>O Projeto</w:t>
      </w:r>
      <w:r w:rsidR="00B82F53">
        <w:rPr>
          <w:rFonts w:eastAsia="Calibri" w:cs="Arial"/>
        </w:rPr>
        <w:t xml:space="preserve"> de Lei</w:t>
      </w:r>
      <w:r>
        <w:rPr>
          <w:rFonts w:eastAsia="Calibri" w:cs="Arial"/>
        </w:rPr>
        <w:t xml:space="preserve"> justifica-se</w:t>
      </w:r>
      <w:r w:rsidR="009413E7">
        <w:rPr>
          <w:rFonts w:eastAsia="Calibri" w:cs="Arial"/>
        </w:rPr>
        <w:t xml:space="preserve">, </w:t>
      </w:r>
      <w:r w:rsidR="008D5AE5">
        <w:rPr>
          <w:rFonts w:eastAsia="Calibri" w:cs="Arial"/>
        </w:rPr>
        <w:t>pois,</w:t>
      </w:r>
      <w:r>
        <w:rPr>
          <w:rFonts w:eastAsia="Calibri" w:cs="Arial"/>
        </w:rPr>
        <w:t xml:space="preserve"> </w:t>
      </w:r>
      <w:r w:rsidR="004471F1" w:rsidRPr="004471F1">
        <w:rPr>
          <w:rFonts w:eastAsia="Calibri" w:cs="Arial"/>
        </w:rPr>
        <w:t>o Tribunal de Contas do Estado do Rio Grande do Sul fez alterações nas naturezas de despesa para o exercício de 2021, o que ocorreu após a elabo</w:t>
      </w:r>
      <w:r w:rsidR="004471F1">
        <w:rPr>
          <w:rFonts w:eastAsia="Calibri" w:cs="Arial"/>
        </w:rPr>
        <w:t>ração da Lei Orçamentária Anual.</w:t>
      </w:r>
    </w:p>
    <w:p w:rsidR="00E1315B" w:rsidRDefault="00E1315B" w:rsidP="00E1315B">
      <w:pPr>
        <w:tabs>
          <w:tab w:val="left" w:pos="1701"/>
          <w:tab w:val="left" w:pos="5059"/>
        </w:tabs>
        <w:spacing w:after="0" w:line="240" w:lineRule="auto"/>
        <w:ind w:firstLine="1701"/>
        <w:jc w:val="both"/>
        <w:rPr>
          <w:rFonts w:eastAsia="Calibri" w:cs="Arial"/>
        </w:rPr>
      </w:pPr>
      <w:r>
        <w:rPr>
          <w:rFonts w:eastAsia="Calibri" w:cs="Arial"/>
        </w:rPr>
        <w:t xml:space="preserve"> </w:t>
      </w:r>
    </w:p>
    <w:p w:rsidR="00E1315B" w:rsidRDefault="00E1315B" w:rsidP="00E1315B">
      <w:pPr>
        <w:tabs>
          <w:tab w:val="left" w:pos="1701"/>
          <w:tab w:val="left" w:pos="5059"/>
        </w:tabs>
        <w:spacing w:after="0" w:line="240" w:lineRule="auto"/>
        <w:ind w:firstLine="1701"/>
        <w:jc w:val="both"/>
        <w:rPr>
          <w:rFonts w:eastAsia="Calibri" w:cs="Arial"/>
        </w:rPr>
      </w:pPr>
      <w:r>
        <w:rPr>
          <w:rFonts w:eastAsia="Calibri" w:cs="Arial"/>
        </w:rPr>
        <w:t xml:space="preserve">O </w:t>
      </w:r>
      <w:r w:rsidR="008709E2">
        <w:rPr>
          <w:rFonts w:eastAsia="Calibri" w:cs="Arial"/>
        </w:rPr>
        <w:t xml:space="preserve">Poder </w:t>
      </w:r>
      <w:r>
        <w:rPr>
          <w:rFonts w:eastAsia="Calibri" w:cs="Arial"/>
        </w:rPr>
        <w:t>Executivo encaminhou Mensagem Retificativa promovendo adequações no Projeto de Lei. Outrossim, o PL está acompanhado da ata de aprovação do Conselho Municipal da Saúde.</w:t>
      </w:r>
    </w:p>
    <w:p w:rsidR="00DB14E4" w:rsidRDefault="00DB14E4">
      <w:pPr>
        <w:tabs>
          <w:tab w:val="left" w:pos="1701"/>
          <w:tab w:val="left" w:pos="5059"/>
        </w:tabs>
        <w:spacing w:after="0" w:line="240" w:lineRule="auto"/>
        <w:ind w:firstLine="1701"/>
        <w:jc w:val="both"/>
        <w:rPr>
          <w:rFonts w:eastAsia="Calibri" w:cs="Arial"/>
        </w:rPr>
      </w:pPr>
    </w:p>
    <w:p w:rsidR="00F33136" w:rsidRDefault="009440D9">
      <w:pPr>
        <w:tabs>
          <w:tab w:val="left" w:pos="1701"/>
          <w:tab w:val="left" w:pos="5059"/>
        </w:tabs>
        <w:spacing w:after="0" w:line="240" w:lineRule="auto"/>
        <w:ind w:firstLine="1701"/>
        <w:jc w:val="both"/>
        <w:rPr>
          <w:rFonts w:eastAsia="Calibri" w:cs="Arial"/>
        </w:rPr>
      </w:pPr>
      <w:r>
        <w:rPr>
          <w:rFonts w:eastAsia="Calibri" w:cs="Arial"/>
        </w:rPr>
        <w:t>Conclui-se que o Projeto de Lei nº 2</w:t>
      </w:r>
      <w:r w:rsidR="00DB14E4">
        <w:rPr>
          <w:rFonts w:eastAsia="Calibri" w:cs="Arial"/>
        </w:rPr>
        <w:t>67</w:t>
      </w:r>
      <w:r w:rsidR="004471F1">
        <w:rPr>
          <w:rFonts w:eastAsia="Calibri" w:cs="Arial"/>
        </w:rPr>
        <w:t>5</w:t>
      </w:r>
      <w:r>
        <w:rPr>
          <w:rFonts w:eastAsia="Calibri" w:cs="Arial"/>
        </w:rPr>
        <w:t>, está em condições de tramitar, visto que adequada a iniciativa</w:t>
      </w:r>
      <w:r w:rsidR="00F33136">
        <w:rPr>
          <w:rFonts w:eastAsia="Calibri" w:cs="Arial"/>
        </w:rPr>
        <w:t xml:space="preserve"> e acompanhado de justificativa, conforme </w:t>
      </w:r>
      <w:r w:rsidR="004471F1" w:rsidRPr="004471F1">
        <w:rPr>
          <w:rFonts w:eastAsia="Calibri" w:cs="Arial"/>
        </w:rPr>
        <w:t>Orientação Técnica IGAM nº 2.816/2021</w:t>
      </w:r>
      <w:r w:rsidR="0017774D" w:rsidRPr="0017774D">
        <w:rPr>
          <w:rFonts w:eastAsia="Calibri" w:cs="Arial"/>
        </w:rPr>
        <w:t>.</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471F1">
        <w:rPr>
          <w:rFonts w:eastAsia="Calibri" w:cs="Arial"/>
        </w:rPr>
        <w:t>1</w:t>
      </w:r>
      <w:r w:rsidR="009413E7">
        <w:rPr>
          <w:rFonts w:eastAsia="Calibri" w:cs="Arial"/>
        </w:rPr>
        <w:t>8</w:t>
      </w:r>
      <w:r>
        <w:rPr>
          <w:rFonts w:eastAsia="Calibri" w:cs="Arial"/>
        </w:rPr>
        <w:t xml:space="preserve"> de </w:t>
      </w:r>
      <w:r w:rsidR="00DB14E4">
        <w:rPr>
          <w:rFonts w:eastAsia="Calibri" w:cs="Arial"/>
        </w:rPr>
        <w:t>fevereiro de 2021</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0C58C2" w:rsidRPr="000C58C2">
        <w:rPr>
          <w:rFonts w:eastAsia="Calibri" w:cs="Arial"/>
        </w:rPr>
        <w:t xml:space="preserve">Vereadora Orquelita Salgado da Costa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 xml:space="preserve">Altenir Rodrigues da Silva                              </w:t>
      </w:r>
      <w:r w:rsidR="000C58C2" w:rsidRPr="000C58C2">
        <w:rPr>
          <w:rFonts w:eastAsia="Calibri" w:cs="Arial"/>
        </w:rPr>
        <w:t>Vereadora Cleres Maria Cavalheiro Revelante</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B7" w:rsidRDefault="001475B7">
      <w:pPr>
        <w:spacing w:after="0" w:line="240" w:lineRule="auto"/>
      </w:pPr>
      <w:r>
        <w:separator/>
      </w:r>
    </w:p>
  </w:endnote>
  <w:endnote w:type="continuationSeparator" w:id="0">
    <w:p w:rsidR="001475B7" w:rsidRDefault="0014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B7" w:rsidRDefault="001475B7">
      <w:pPr>
        <w:spacing w:after="0" w:line="240" w:lineRule="auto"/>
      </w:pPr>
      <w:r>
        <w:separator/>
      </w:r>
    </w:p>
  </w:footnote>
  <w:footnote w:type="continuationSeparator" w:id="0">
    <w:p w:rsidR="001475B7" w:rsidRDefault="0014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2121D0"/>
    <w:rsid w:val="004471F1"/>
    <w:rsid w:val="00545D47"/>
    <w:rsid w:val="00587492"/>
    <w:rsid w:val="005B59F5"/>
    <w:rsid w:val="005C6DC6"/>
    <w:rsid w:val="00671739"/>
    <w:rsid w:val="006D51D4"/>
    <w:rsid w:val="00773D77"/>
    <w:rsid w:val="007E73D2"/>
    <w:rsid w:val="00864118"/>
    <w:rsid w:val="008709E2"/>
    <w:rsid w:val="008714F6"/>
    <w:rsid w:val="008C1421"/>
    <w:rsid w:val="008D5AE5"/>
    <w:rsid w:val="009413E7"/>
    <w:rsid w:val="009440D9"/>
    <w:rsid w:val="00A139A4"/>
    <w:rsid w:val="00A86B1B"/>
    <w:rsid w:val="00A9512D"/>
    <w:rsid w:val="00AE061D"/>
    <w:rsid w:val="00B7312B"/>
    <w:rsid w:val="00B82F53"/>
    <w:rsid w:val="00CF7CA5"/>
    <w:rsid w:val="00D464B7"/>
    <w:rsid w:val="00D84B19"/>
    <w:rsid w:val="00DB14E4"/>
    <w:rsid w:val="00E1315B"/>
    <w:rsid w:val="00F33136"/>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8838"/>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7</cp:revision>
  <cp:lastPrinted>2021-02-22T19:44:00Z</cp:lastPrinted>
  <dcterms:created xsi:type="dcterms:W3CDTF">2021-02-22T19:38:00Z</dcterms:created>
  <dcterms:modified xsi:type="dcterms:W3CDTF">2021-02-22T19:50:00Z</dcterms:modified>
</cp:coreProperties>
</file>