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D270A" w:rsidRPr="00E41696">
        <w:rPr>
          <w:rFonts w:ascii="Times New Roman" w:hAnsi="Times New Roman" w:cs="Times New Roman"/>
          <w:sz w:val="24"/>
          <w:szCs w:val="24"/>
        </w:rPr>
        <w:t>1</w:t>
      </w:r>
      <w:r w:rsidR="004F2F0D">
        <w:rPr>
          <w:rFonts w:ascii="Times New Roman" w:hAnsi="Times New Roman" w:cs="Times New Roman"/>
          <w:sz w:val="24"/>
          <w:szCs w:val="24"/>
        </w:rPr>
        <w:t>7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9E3D03" w:rsidRDefault="003B5A43" w:rsidP="009E3D03">
      <w:pPr>
        <w:pStyle w:val="SemEspaamento"/>
        <w:spacing w:line="360" w:lineRule="auto"/>
        <w:jc w:val="both"/>
        <w:rPr>
          <w:rFonts w:eastAsia="Calibri"/>
        </w:rPr>
      </w:pPr>
      <w:r w:rsidRPr="00E41696">
        <w:rPr>
          <w:rFonts w:eastAsia="Calibri"/>
        </w:rPr>
        <w:t>Ao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</w:t>
      </w:r>
      <w:r w:rsidR="009E3D03">
        <w:rPr>
          <w:rFonts w:eastAsia="Calibri"/>
        </w:rPr>
        <w:t>oito</w:t>
      </w:r>
      <w:r w:rsidR="00F23A0F">
        <w:rPr>
          <w:rFonts w:eastAsia="Calibri"/>
        </w:rPr>
        <w:t xml:space="preserve"> dia</w:t>
      </w:r>
      <w:r w:rsidR="009E3D03">
        <w:rPr>
          <w:rFonts w:eastAsia="Calibri"/>
        </w:rPr>
        <w:t>s</w:t>
      </w:r>
      <w:r w:rsidR="00F23A0F">
        <w:rPr>
          <w:rFonts w:eastAsia="Calibri"/>
        </w:rPr>
        <w:t xml:space="preserve"> do mês de julho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9937AD">
        <w:rPr>
          <w:rFonts w:eastAsia="Calibri"/>
        </w:rPr>
        <w:t xml:space="preserve"> os vereadores </w:t>
      </w:r>
      <w:r w:rsidR="0006785E" w:rsidRPr="00E41696">
        <w:rPr>
          <w:rFonts w:eastAsia="Calibri"/>
        </w:rPr>
        <w:t xml:space="preserve">membros da Comissão de Orçamento e Finanças, </w:t>
      </w:r>
      <w:r w:rsidR="009E3D03">
        <w:rPr>
          <w:rFonts w:eastAsia="Calibri"/>
        </w:rPr>
        <w:t xml:space="preserve">analisaram e emitiram pareceres aos seguintes Projetos: </w:t>
      </w:r>
      <w:r w:rsidR="009E3D03">
        <w:rPr>
          <w:rFonts w:eastAsia="Calibri"/>
          <w:b/>
        </w:rPr>
        <w:t xml:space="preserve">Projeto de Lei do Executivo nº 2708, de 28 de junho de 2021 - </w:t>
      </w:r>
      <w:r w:rsidR="009E3D03">
        <w:rPr>
          <w:rFonts w:eastAsia="Calibri"/>
        </w:rPr>
        <w:t xml:space="preserve">Autoriza a contratação emergencial temporária, por tempo determinado, na forma do artigo 37, IX, da Constituição Federal e artigo 76, da Lei Orgânica Municipal, e dá outras providências; e </w:t>
      </w:r>
      <w:r w:rsidR="009E3D03">
        <w:rPr>
          <w:rFonts w:eastAsia="Calibri"/>
          <w:b/>
        </w:rPr>
        <w:t xml:space="preserve">Projeto de Lei do Executivo nº 2709, de 28 de junho de 2021 - </w:t>
      </w:r>
      <w:r w:rsidR="009E3D03">
        <w:rPr>
          <w:rFonts w:eastAsia="Calibri"/>
        </w:rPr>
        <w:t>Dá denominação a logradouro público municipal e dá outras providências.</w:t>
      </w:r>
      <w:r w:rsidR="009E3D03">
        <w:rPr>
          <w:b/>
          <w:lang w:val="pt-PT"/>
        </w:rPr>
        <w:t xml:space="preserve"> </w:t>
      </w:r>
      <w:r w:rsidR="009E3D03">
        <w:rPr>
          <w:rFonts w:eastAsia="Calibri"/>
          <w:bCs/>
        </w:rPr>
        <w:t xml:space="preserve">Após análise, a Comissão decidiu emitir </w:t>
      </w:r>
      <w:r w:rsidR="009E3D03">
        <w:rPr>
          <w:rFonts w:eastAsia="Calibri"/>
          <w:b/>
          <w:bCs/>
        </w:rPr>
        <w:t>parecer favorável.</w:t>
      </w:r>
      <w:r w:rsidR="009E3D03">
        <w:rPr>
          <w:rFonts w:eastAsia="Calibri"/>
          <w:bCs/>
        </w:rPr>
        <w:t xml:space="preserve"> Nada mais havendo a se tratar, foram encerrados os trabalhos e vai a presente Ata lavrada e assinada por quem de direito:</w:t>
      </w:r>
    </w:p>
    <w:p w:rsidR="009B04CE" w:rsidRPr="009E3D03" w:rsidRDefault="009B04CE" w:rsidP="004A19C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9E3D0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6785E"/>
    <w:rsid w:val="0007341A"/>
    <w:rsid w:val="00077998"/>
    <w:rsid w:val="00123FC1"/>
    <w:rsid w:val="001917BF"/>
    <w:rsid w:val="001F2A3F"/>
    <w:rsid w:val="00217558"/>
    <w:rsid w:val="002C1EDE"/>
    <w:rsid w:val="00305620"/>
    <w:rsid w:val="00327E37"/>
    <w:rsid w:val="003B5A43"/>
    <w:rsid w:val="0040048F"/>
    <w:rsid w:val="004A19CA"/>
    <w:rsid w:val="004E117B"/>
    <w:rsid w:val="004F2F0D"/>
    <w:rsid w:val="00523687"/>
    <w:rsid w:val="00536339"/>
    <w:rsid w:val="005B2ECB"/>
    <w:rsid w:val="00615540"/>
    <w:rsid w:val="006810D9"/>
    <w:rsid w:val="00685C56"/>
    <w:rsid w:val="006B382A"/>
    <w:rsid w:val="007126DB"/>
    <w:rsid w:val="00730541"/>
    <w:rsid w:val="00747142"/>
    <w:rsid w:val="007F56F8"/>
    <w:rsid w:val="00835AB0"/>
    <w:rsid w:val="00856795"/>
    <w:rsid w:val="00884CA8"/>
    <w:rsid w:val="008D72B2"/>
    <w:rsid w:val="009937AD"/>
    <w:rsid w:val="009B04CE"/>
    <w:rsid w:val="009B0981"/>
    <w:rsid w:val="009E3D03"/>
    <w:rsid w:val="00A42F7F"/>
    <w:rsid w:val="00A465DD"/>
    <w:rsid w:val="00A53412"/>
    <w:rsid w:val="00AF58A7"/>
    <w:rsid w:val="00B36609"/>
    <w:rsid w:val="00BD3FB4"/>
    <w:rsid w:val="00BE0802"/>
    <w:rsid w:val="00BF10ED"/>
    <w:rsid w:val="00C663A2"/>
    <w:rsid w:val="00D71084"/>
    <w:rsid w:val="00D84771"/>
    <w:rsid w:val="00DA5198"/>
    <w:rsid w:val="00DB509C"/>
    <w:rsid w:val="00DF679E"/>
    <w:rsid w:val="00E05E37"/>
    <w:rsid w:val="00E41696"/>
    <w:rsid w:val="00EA2331"/>
    <w:rsid w:val="00ED11DC"/>
    <w:rsid w:val="00F1452F"/>
    <w:rsid w:val="00F23A0F"/>
    <w:rsid w:val="00FC25CC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59AB-F7E8-4E6C-88A8-3ED0ABB0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2021-05-21T11:56:00Z</cp:lastPrinted>
  <dcterms:created xsi:type="dcterms:W3CDTF">2021-07-13T13:12:00Z</dcterms:created>
  <dcterms:modified xsi:type="dcterms:W3CDTF">2021-07-13T13:12:00Z</dcterms:modified>
</cp:coreProperties>
</file>