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CE" w:rsidRPr="00856795" w:rsidRDefault="009B04CE">
      <w:p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B04CE" w:rsidRPr="00856795" w:rsidRDefault="0006785E">
      <w:p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56795">
        <w:rPr>
          <w:rFonts w:ascii="Times New Roman" w:hAnsi="Times New Roman" w:cs="Times New Roman"/>
          <w:sz w:val="23"/>
          <w:szCs w:val="23"/>
        </w:rPr>
        <w:t xml:space="preserve">Ata nº </w:t>
      </w:r>
      <w:r w:rsidR="0040048F" w:rsidRPr="00856795">
        <w:rPr>
          <w:rFonts w:ascii="Times New Roman" w:hAnsi="Times New Roman" w:cs="Times New Roman"/>
          <w:sz w:val="23"/>
          <w:szCs w:val="23"/>
        </w:rPr>
        <w:t>10</w:t>
      </w:r>
      <w:r w:rsidRPr="00856795">
        <w:rPr>
          <w:rFonts w:ascii="Times New Roman" w:hAnsi="Times New Roman" w:cs="Times New Roman"/>
          <w:sz w:val="23"/>
          <w:szCs w:val="23"/>
        </w:rPr>
        <w:t>/202</w:t>
      </w:r>
      <w:r w:rsidR="002C1EDE" w:rsidRPr="00856795">
        <w:rPr>
          <w:rFonts w:ascii="Times New Roman" w:hAnsi="Times New Roman" w:cs="Times New Roman"/>
          <w:sz w:val="23"/>
          <w:szCs w:val="23"/>
        </w:rPr>
        <w:t>1</w:t>
      </w:r>
      <w:r w:rsidRPr="00856795">
        <w:rPr>
          <w:rFonts w:ascii="Times New Roman" w:hAnsi="Times New Roman" w:cs="Times New Roman"/>
          <w:sz w:val="23"/>
          <w:szCs w:val="23"/>
        </w:rPr>
        <w:t xml:space="preserve"> - Comissão de Orçamento e Finanças.</w:t>
      </w:r>
    </w:p>
    <w:p w:rsidR="0040048F" w:rsidRPr="00856795" w:rsidRDefault="003B5A43" w:rsidP="0040048F">
      <w:pPr>
        <w:pStyle w:val="SemEspaamento"/>
        <w:spacing w:line="360" w:lineRule="auto"/>
        <w:jc w:val="both"/>
        <w:rPr>
          <w:bCs/>
          <w:sz w:val="23"/>
          <w:szCs w:val="23"/>
        </w:rPr>
      </w:pPr>
      <w:r w:rsidRPr="00856795">
        <w:rPr>
          <w:rFonts w:eastAsia="Calibri"/>
          <w:sz w:val="23"/>
          <w:szCs w:val="23"/>
        </w:rPr>
        <w:t>Ao</w:t>
      </w:r>
      <w:r w:rsidR="00BE0802" w:rsidRPr="00856795">
        <w:rPr>
          <w:rFonts w:eastAsia="Calibri"/>
          <w:sz w:val="23"/>
          <w:szCs w:val="23"/>
        </w:rPr>
        <w:t>s</w:t>
      </w:r>
      <w:r w:rsidR="0006785E" w:rsidRPr="00856795">
        <w:rPr>
          <w:rFonts w:eastAsia="Calibri"/>
          <w:sz w:val="23"/>
          <w:szCs w:val="23"/>
        </w:rPr>
        <w:t xml:space="preserve"> </w:t>
      </w:r>
      <w:r w:rsidR="0040048F" w:rsidRPr="00856795">
        <w:rPr>
          <w:rFonts w:eastAsia="Calibri"/>
          <w:sz w:val="23"/>
          <w:szCs w:val="23"/>
        </w:rPr>
        <w:t>seis</w:t>
      </w:r>
      <w:r w:rsidR="002C1EDE" w:rsidRPr="00856795">
        <w:rPr>
          <w:rFonts w:eastAsia="Calibri"/>
          <w:sz w:val="23"/>
          <w:szCs w:val="23"/>
        </w:rPr>
        <w:t xml:space="preserve"> </w:t>
      </w:r>
      <w:r w:rsidRPr="00856795">
        <w:rPr>
          <w:rFonts w:eastAsia="Calibri"/>
          <w:sz w:val="23"/>
          <w:szCs w:val="23"/>
        </w:rPr>
        <w:t>dia</w:t>
      </w:r>
      <w:r w:rsidR="00D71084">
        <w:rPr>
          <w:rFonts w:eastAsia="Calibri"/>
          <w:sz w:val="23"/>
          <w:szCs w:val="23"/>
        </w:rPr>
        <w:t>s</w:t>
      </w:r>
      <w:bookmarkStart w:id="0" w:name="_GoBack"/>
      <w:bookmarkEnd w:id="0"/>
      <w:r w:rsidR="0006785E" w:rsidRPr="00856795">
        <w:rPr>
          <w:rFonts w:eastAsia="Calibri"/>
          <w:sz w:val="23"/>
          <w:szCs w:val="23"/>
        </w:rPr>
        <w:t xml:space="preserve"> do mês de </w:t>
      </w:r>
      <w:r w:rsidR="0040048F" w:rsidRPr="00856795">
        <w:rPr>
          <w:rFonts w:eastAsia="Calibri"/>
          <w:sz w:val="23"/>
          <w:szCs w:val="23"/>
        </w:rPr>
        <w:t>maio</w:t>
      </w:r>
      <w:r w:rsidR="0006785E" w:rsidRPr="00856795">
        <w:rPr>
          <w:rFonts w:eastAsia="Calibri"/>
          <w:sz w:val="23"/>
          <w:szCs w:val="23"/>
        </w:rPr>
        <w:t xml:space="preserve"> de dois mil e vinte</w:t>
      </w:r>
      <w:r w:rsidR="002C1EDE" w:rsidRPr="00856795">
        <w:rPr>
          <w:rFonts w:eastAsia="Calibri"/>
          <w:sz w:val="23"/>
          <w:szCs w:val="23"/>
        </w:rPr>
        <w:t xml:space="preserve"> e um</w:t>
      </w:r>
      <w:r w:rsidR="0006785E" w:rsidRPr="00856795">
        <w:rPr>
          <w:rFonts w:eastAsia="Calibri"/>
          <w:sz w:val="23"/>
          <w:szCs w:val="23"/>
        </w:rPr>
        <w:t xml:space="preserve">, às </w:t>
      </w:r>
      <w:r w:rsidR="0040048F" w:rsidRPr="00856795">
        <w:rPr>
          <w:rFonts w:eastAsia="Calibri"/>
          <w:sz w:val="23"/>
          <w:szCs w:val="23"/>
        </w:rPr>
        <w:t>quatorze</w:t>
      </w:r>
      <w:r w:rsidR="0006785E" w:rsidRPr="00856795">
        <w:rPr>
          <w:rFonts w:eastAsia="Calibri"/>
          <w:sz w:val="23"/>
          <w:szCs w:val="23"/>
        </w:rPr>
        <w:t xml:space="preserve"> </w:t>
      </w:r>
      <w:r w:rsidR="0006785E" w:rsidRPr="00856795">
        <w:rPr>
          <w:rFonts w:eastAsia="Calibri"/>
          <w:color w:val="000000" w:themeColor="text1"/>
          <w:sz w:val="23"/>
          <w:szCs w:val="23"/>
        </w:rPr>
        <w:t>horas,</w:t>
      </w:r>
      <w:r w:rsidR="0006785E" w:rsidRPr="00856795">
        <w:rPr>
          <w:rFonts w:eastAsia="Calibri"/>
          <w:sz w:val="23"/>
          <w:szCs w:val="23"/>
        </w:rPr>
        <w:t xml:space="preserve"> reuniram-se na </w:t>
      </w:r>
      <w:r w:rsidR="00BE0802" w:rsidRPr="00856795">
        <w:rPr>
          <w:rFonts w:eastAsia="Calibri"/>
          <w:sz w:val="23"/>
          <w:szCs w:val="23"/>
        </w:rPr>
        <w:t>sala de reuniões da Câmara Municipal</w:t>
      </w:r>
      <w:r w:rsidR="00536339" w:rsidRPr="00856795">
        <w:rPr>
          <w:rFonts w:eastAsia="Calibri"/>
          <w:sz w:val="23"/>
          <w:szCs w:val="23"/>
        </w:rPr>
        <w:t>,</w:t>
      </w:r>
      <w:r w:rsidR="0006785E" w:rsidRPr="00856795">
        <w:rPr>
          <w:rFonts w:eastAsia="Calibri"/>
          <w:sz w:val="23"/>
          <w:szCs w:val="23"/>
        </w:rPr>
        <w:t xml:space="preserve"> os vereadores </w:t>
      </w:r>
      <w:r w:rsidR="0040048F" w:rsidRPr="00856795">
        <w:rPr>
          <w:rFonts w:eastAsia="Calibri"/>
          <w:sz w:val="23"/>
          <w:szCs w:val="23"/>
        </w:rPr>
        <w:t xml:space="preserve">Sandro </w:t>
      </w:r>
      <w:proofErr w:type="spellStart"/>
      <w:r w:rsidR="0040048F" w:rsidRPr="00856795">
        <w:rPr>
          <w:rFonts w:eastAsia="Calibri"/>
          <w:sz w:val="23"/>
          <w:szCs w:val="23"/>
        </w:rPr>
        <w:t>Drum</w:t>
      </w:r>
      <w:proofErr w:type="spellEnd"/>
      <w:r w:rsidR="0040048F" w:rsidRPr="00856795">
        <w:rPr>
          <w:rFonts w:eastAsia="Calibri"/>
          <w:sz w:val="23"/>
          <w:szCs w:val="23"/>
        </w:rPr>
        <w:t xml:space="preserve">, </w:t>
      </w:r>
      <w:r w:rsidR="002C1EDE" w:rsidRPr="00856795">
        <w:rPr>
          <w:rFonts w:eastAsia="Calibri"/>
          <w:sz w:val="23"/>
          <w:szCs w:val="23"/>
        </w:rPr>
        <w:t>José Jair Borges</w:t>
      </w:r>
      <w:r w:rsidR="0040048F" w:rsidRPr="00856795">
        <w:rPr>
          <w:rFonts w:eastAsia="Calibri"/>
          <w:sz w:val="23"/>
          <w:szCs w:val="23"/>
        </w:rPr>
        <w:t xml:space="preserve"> e Jane Elizete Ferreira Martins da Silva</w:t>
      </w:r>
      <w:r w:rsidR="0006785E" w:rsidRPr="00856795">
        <w:rPr>
          <w:rFonts w:eastAsia="Calibri"/>
          <w:sz w:val="23"/>
          <w:szCs w:val="23"/>
        </w:rPr>
        <w:t>,</w:t>
      </w:r>
      <w:r w:rsidR="0006785E" w:rsidRPr="00856795">
        <w:rPr>
          <w:rFonts w:eastAsia="Calibri"/>
          <w:color w:val="000000" w:themeColor="text1"/>
          <w:sz w:val="23"/>
          <w:szCs w:val="23"/>
        </w:rPr>
        <w:t xml:space="preserve"> </w:t>
      </w:r>
      <w:r w:rsidR="0006785E" w:rsidRPr="00856795">
        <w:rPr>
          <w:rFonts w:eastAsia="Calibri"/>
          <w:sz w:val="23"/>
          <w:szCs w:val="23"/>
        </w:rPr>
        <w:t xml:space="preserve">membros da Comissão de Orçamento e Finanças, </w:t>
      </w:r>
      <w:r w:rsidR="00BE0802" w:rsidRPr="00856795">
        <w:rPr>
          <w:rFonts w:eastAsia="Calibri"/>
          <w:sz w:val="23"/>
          <w:szCs w:val="23"/>
        </w:rPr>
        <w:t xml:space="preserve">para análise e emissão de pareceres aos </w:t>
      </w:r>
      <w:r w:rsidR="00A53412" w:rsidRPr="00856795">
        <w:rPr>
          <w:rFonts w:eastAsia="Calibri"/>
          <w:sz w:val="23"/>
          <w:szCs w:val="23"/>
        </w:rPr>
        <w:t xml:space="preserve">seguintes Projetos: </w:t>
      </w:r>
      <w:bookmarkStart w:id="1" w:name="a1"/>
      <w:bookmarkEnd w:id="1"/>
      <w:r w:rsidR="0040048F" w:rsidRPr="00856795">
        <w:rPr>
          <w:b/>
          <w:sz w:val="23"/>
          <w:szCs w:val="23"/>
          <w:lang w:val="pt-PT"/>
        </w:rPr>
        <w:t xml:space="preserve">Projeto de Lei do Executivo nº 2694, de 30 de março de 2021 – </w:t>
      </w:r>
      <w:r w:rsidR="0040048F" w:rsidRPr="00856795">
        <w:rPr>
          <w:sz w:val="23"/>
          <w:szCs w:val="23"/>
          <w:lang w:val="pt-PT"/>
        </w:rPr>
        <w:t xml:space="preserve">Dispõe sobre o pagamento de honorários de sucumbência aos procuradores jurídicos do Município de Salto do Jacuí e dá outras providências; </w:t>
      </w:r>
      <w:r w:rsidR="0040048F" w:rsidRPr="00856795">
        <w:rPr>
          <w:b/>
          <w:sz w:val="23"/>
          <w:szCs w:val="23"/>
          <w:lang w:val="pt-PT"/>
        </w:rPr>
        <w:t xml:space="preserve">Projeto de Lei do Executivo nº 2697, de 26 de abril de 2021 – </w:t>
      </w:r>
      <w:r w:rsidR="0040048F" w:rsidRPr="00856795">
        <w:rPr>
          <w:sz w:val="23"/>
          <w:szCs w:val="23"/>
          <w:lang w:val="pt-PT"/>
        </w:rPr>
        <w:t xml:space="preserve">Autoriza a contratação emergencial temporária, por tempo determinado, na forma do artigo 37, IX, da Constituição Federal, e artigo 76, da Lei Orgânica Municipal, e dá outras providências; </w:t>
      </w:r>
      <w:r w:rsidR="0040048F" w:rsidRPr="00856795">
        <w:rPr>
          <w:b/>
          <w:sz w:val="23"/>
          <w:szCs w:val="23"/>
          <w:lang w:val="pt-PT"/>
        </w:rPr>
        <w:t xml:space="preserve">Projeto de Lei do Executivo nº 2698, de 26 de abril de 2021 – </w:t>
      </w:r>
      <w:r w:rsidR="0040048F" w:rsidRPr="00856795">
        <w:rPr>
          <w:sz w:val="23"/>
          <w:szCs w:val="23"/>
          <w:lang w:val="pt-PT"/>
        </w:rPr>
        <w:t xml:space="preserve">Altera os artigos 6º, 39, 98, 103 e 105, e acrescenta os artigos 19-A, da Lei Municipal nº 270/1990 e dá outras providências; </w:t>
      </w:r>
      <w:r w:rsidR="0040048F" w:rsidRPr="00856795">
        <w:rPr>
          <w:b/>
          <w:sz w:val="23"/>
          <w:szCs w:val="23"/>
          <w:lang w:val="pt-PT"/>
        </w:rPr>
        <w:t xml:space="preserve">Projeto de Lei do Executivo nº 2699, de 26 de abril de 2021 – </w:t>
      </w:r>
      <w:r w:rsidR="0040048F" w:rsidRPr="00856795">
        <w:rPr>
          <w:sz w:val="23"/>
          <w:szCs w:val="23"/>
          <w:lang w:val="pt-PT"/>
        </w:rPr>
        <w:t xml:space="preserve">Autoriza o Poder Executivo Municipal a realizar a abertura de crédito especial no valor de R$ 46.424,57 (quarenta e seis mil quatrocentos e vinte e quatro reais e cinquenta e sete centavos) e dá outras providências; </w:t>
      </w:r>
      <w:r w:rsidR="0040048F" w:rsidRPr="00856795">
        <w:rPr>
          <w:b/>
          <w:sz w:val="23"/>
          <w:szCs w:val="23"/>
          <w:lang w:val="pt-PT"/>
        </w:rPr>
        <w:t xml:space="preserve">Projeto de Lei do Executivo nº 2700, de 26 de abril de 2021 – </w:t>
      </w:r>
      <w:r w:rsidR="0040048F" w:rsidRPr="00856795">
        <w:rPr>
          <w:sz w:val="23"/>
          <w:szCs w:val="23"/>
          <w:lang w:val="pt-PT"/>
        </w:rPr>
        <w:t xml:space="preserve">Altera os art. 9° e inclui o anexo 1, da Lei Municipal n° 777, de 30 de setembro de 1998, e dá outras providências; </w:t>
      </w:r>
      <w:r w:rsidR="0040048F" w:rsidRPr="00856795">
        <w:rPr>
          <w:b/>
          <w:sz w:val="23"/>
          <w:szCs w:val="23"/>
          <w:lang w:val="pt-PT"/>
        </w:rPr>
        <w:t xml:space="preserve">Projeto de Lei do Executivo nº 2701, de 26 de abril de 2021 – </w:t>
      </w:r>
      <w:r w:rsidR="0040048F" w:rsidRPr="00856795">
        <w:rPr>
          <w:sz w:val="23"/>
          <w:szCs w:val="23"/>
          <w:lang w:val="pt-PT"/>
        </w:rPr>
        <w:t xml:space="preserve">Institui, no âmbito do Município, atividades relacionadas ao “Janeiro Branco” – Saúde Mental, e “Setembro Amarelo” – Mês de Prevenção ao Suicídio, e dá outras providências; </w:t>
      </w:r>
      <w:r w:rsidR="0040048F" w:rsidRPr="00856795">
        <w:rPr>
          <w:b/>
          <w:sz w:val="23"/>
          <w:szCs w:val="23"/>
          <w:lang w:val="pt-PT"/>
        </w:rPr>
        <w:t xml:space="preserve">Projeto de Lei do Legislativo nº 5, de 30 de abril de 2021 – </w:t>
      </w:r>
      <w:r w:rsidR="0040048F" w:rsidRPr="00856795">
        <w:rPr>
          <w:sz w:val="23"/>
          <w:szCs w:val="23"/>
          <w:lang w:val="pt-PT"/>
        </w:rPr>
        <w:t xml:space="preserve">Institui o mês Junho Vermelho, dedicado à realização de campanha de incentivo à doação de sangue, no âmbito do Município de Salto do Jacuí e dá outras providências; e </w:t>
      </w:r>
      <w:r w:rsidR="0040048F" w:rsidRPr="00856795">
        <w:rPr>
          <w:b/>
          <w:sz w:val="23"/>
          <w:szCs w:val="23"/>
          <w:lang w:val="pt-PT"/>
        </w:rPr>
        <w:t xml:space="preserve">Projeto de Resolução nº 2, de 30 de abril de 2021 – </w:t>
      </w:r>
      <w:r w:rsidR="0040048F" w:rsidRPr="00856795">
        <w:rPr>
          <w:sz w:val="23"/>
          <w:szCs w:val="23"/>
          <w:lang w:val="pt-PT"/>
        </w:rPr>
        <w:t>Trata da aprovação das diárias e relatórios de viagens dos vereadores do Poder Legislativo Municipal do período de 1º de janeiro a 31 de março de 2021, e dá outras providências.</w:t>
      </w:r>
      <w:r w:rsidR="0040048F" w:rsidRPr="00856795">
        <w:rPr>
          <w:b/>
          <w:sz w:val="23"/>
          <w:szCs w:val="23"/>
          <w:lang w:val="pt-PT"/>
        </w:rPr>
        <w:t xml:space="preserve"> </w:t>
      </w:r>
      <w:r w:rsidR="0040048F" w:rsidRPr="00856795">
        <w:rPr>
          <w:rFonts w:eastAsia="Calibri"/>
          <w:bCs/>
          <w:sz w:val="23"/>
          <w:szCs w:val="23"/>
        </w:rPr>
        <w:t xml:space="preserve">Após análise, a Comissão decidiu emitir </w:t>
      </w:r>
      <w:r w:rsidR="0040048F" w:rsidRPr="00856795">
        <w:rPr>
          <w:rFonts w:eastAsia="Calibri"/>
          <w:b/>
          <w:bCs/>
          <w:sz w:val="23"/>
          <w:szCs w:val="23"/>
        </w:rPr>
        <w:t>parecer DESFAVORÁVEL ao</w:t>
      </w:r>
      <w:r w:rsidR="0040048F" w:rsidRPr="00856795">
        <w:rPr>
          <w:rFonts w:eastAsia="Calibri"/>
          <w:bCs/>
          <w:sz w:val="23"/>
          <w:szCs w:val="23"/>
        </w:rPr>
        <w:t xml:space="preserve"> </w:t>
      </w:r>
      <w:r w:rsidR="0040048F" w:rsidRPr="00856795">
        <w:rPr>
          <w:rFonts w:eastAsia="Calibri"/>
          <w:b/>
          <w:bCs/>
          <w:sz w:val="23"/>
          <w:szCs w:val="23"/>
        </w:rPr>
        <w:t>Projeto de Lei do Executivo nº 2694/2021, parecer favorável aos</w:t>
      </w:r>
      <w:r w:rsidR="0040048F" w:rsidRPr="00856795">
        <w:rPr>
          <w:rFonts w:eastAsia="Calibri"/>
          <w:bCs/>
          <w:sz w:val="23"/>
          <w:szCs w:val="23"/>
        </w:rPr>
        <w:t xml:space="preserve"> </w:t>
      </w:r>
      <w:r w:rsidR="0040048F" w:rsidRPr="00856795">
        <w:rPr>
          <w:rFonts w:eastAsia="Calibri"/>
          <w:b/>
          <w:bCs/>
          <w:sz w:val="23"/>
          <w:szCs w:val="23"/>
        </w:rPr>
        <w:t xml:space="preserve">Projetos de Lei do Executivo nº 2699, 2700 e 2701/2021, </w:t>
      </w:r>
      <w:r w:rsidR="005B2ECB" w:rsidRPr="005B2ECB">
        <w:rPr>
          <w:rFonts w:eastAsia="Calibri"/>
          <w:b/>
          <w:bCs/>
          <w:sz w:val="23"/>
          <w:szCs w:val="23"/>
        </w:rPr>
        <w:t xml:space="preserve">parecer favorável </w:t>
      </w:r>
      <w:r w:rsidR="0040048F" w:rsidRPr="00856795">
        <w:rPr>
          <w:rFonts w:eastAsia="Calibri"/>
          <w:b/>
          <w:bCs/>
          <w:sz w:val="23"/>
          <w:szCs w:val="23"/>
        </w:rPr>
        <w:t xml:space="preserve">ao Projeto de Lei do Legislativo nº 5/2021 e </w:t>
      </w:r>
      <w:r w:rsidR="005B2ECB" w:rsidRPr="005B2ECB">
        <w:rPr>
          <w:rFonts w:eastAsia="Calibri"/>
          <w:b/>
          <w:bCs/>
          <w:sz w:val="23"/>
          <w:szCs w:val="23"/>
        </w:rPr>
        <w:t xml:space="preserve">parecer favorável </w:t>
      </w:r>
      <w:r w:rsidR="0040048F" w:rsidRPr="00856795">
        <w:rPr>
          <w:rFonts w:eastAsia="Calibri"/>
          <w:b/>
          <w:bCs/>
          <w:sz w:val="23"/>
          <w:szCs w:val="23"/>
        </w:rPr>
        <w:t xml:space="preserve">ao </w:t>
      </w:r>
      <w:r w:rsidR="0040048F" w:rsidRPr="00856795">
        <w:rPr>
          <w:b/>
          <w:sz w:val="23"/>
          <w:szCs w:val="23"/>
          <w:lang w:val="pt-PT"/>
        </w:rPr>
        <w:t>Projeto de Resolução nº 2/2021</w:t>
      </w:r>
      <w:r w:rsidR="0040048F" w:rsidRPr="00856795">
        <w:rPr>
          <w:rFonts w:eastAsia="Calibri"/>
          <w:b/>
          <w:bCs/>
          <w:sz w:val="23"/>
          <w:szCs w:val="23"/>
        </w:rPr>
        <w:t xml:space="preserve">. </w:t>
      </w:r>
      <w:r w:rsidR="0040048F" w:rsidRPr="00856795">
        <w:rPr>
          <w:rFonts w:eastAsia="Calibri"/>
          <w:bCs/>
          <w:sz w:val="23"/>
          <w:szCs w:val="23"/>
        </w:rPr>
        <w:t>O</w:t>
      </w:r>
      <w:r w:rsidR="0040048F" w:rsidRPr="00856795">
        <w:rPr>
          <w:sz w:val="23"/>
          <w:szCs w:val="23"/>
        </w:rPr>
        <w:t xml:space="preserve"> </w:t>
      </w:r>
      <w:r w:rsidR="0040048F" w:rsidRPr="00856795">
        <w:rPr>
          <w:rFonts w:eastAsia="Calibri"/>
          <w:bCs/>
          <w:sz w:val="23"/>
          <w:szCs w:val="23"/>
        </w:rPr>
        <w:t>Projeto de Lei do Executivo nº 2696/2021 permanece aguardando diligências conforme Ofício n° 6/2021 – COF,</w:t>
      </w:r>
      <w:r w:rsidR="0040048F" w:rsidRPr="00856795">
        <w:rPr>
          <w:sz w:val="23"/>
          <w:szCs w:val="23"/>
        </w:rPr>
        <w:t xml:space="preserve"> </w:t>
      </w:r>
      <w:r w:rsidR="0040048F" w:rsidRPr="00856795">
        <w:rPr>
          <w:rFonts w:eastAsia="Calibri"/>
          <w:bCs/>
          <w:sz w:val="23"/>
          <w:szCs w:val="23"/>
        </w:rPr>
        <w:t>o Projeto de Lei do Executivo nº 2693/2021 está aguardando diligências conforme Ofício n° 7/2021 – COF, e foi solicitada diligências em relação ao Projeto de Lei do Executivo nº 2697/2021, através do Ofício nº 8/2021 – COF/CCJRF. Nada mais havendo a se tratar, foram encerrados os trabalhos e vai a presente Ata lavrada e assinada por quem de direito:</w:t>
      </w:r>
      <w:r w:rsidR="0040048F" w:rsidRPr="00856795">
        <w:rPr>
          <w:rFonts w:eastAsia="Calibri"/>
          <w:b/>
          <w:bCs/>
          <w:sz w:val="23"/>
          <w:szCs w:val="23"/>
        </w:rPr>
        <w:t xml:space="preserve"> </w:t>
      </w:r>
    </w:p>
    <w:p w:rsidR="009B04CE" w:rsidRPr="00856795" w:rsidRDefault="009B04CE">
      <w:pPr>
        <w:pStyle w:val="SemEspaamento"/>
        <w:spacing w:line="360" w:lineRule="auto"/>
        <w:jc w:val="both"/>
        <w:rPr>
          <w:b/>
          <w:bCs/>
          <w:sz w:val="23"/>
          <w:szCs w:val="23"/>
        </w:rPr>
      </w:pPr>
    </w:p>
    <w:sectPr w:rsidR="009B04CE" w:rsidRPr="00856795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CE"/>
    <w:rsid w:val="0006785E"/>
    <w:rsid w:val="0007341A"/>
    <w:rsid w:val="00077998"/>
    <w:rsid w:val="00123FC1"/>
    <w:rsid w:val="001917BF"/>
    <w:rsid w:val="001F2A3F"/>
    <w:rsid w:val="002C1EDE"/>
    <w:rsid w:val="00327E37"/>
    <w:rsid w:val="003B5A43"/>
    <w:rsid w:val="0040048F"/>
    <w:rsid w:val="004E117B"/>
    <w:rsid w:val="00523687"/>
    <w:rsid w:val="00536339"/>
    <w:rsid w:val="005B2ECB"/>
    <w:rsid w:val="00685C56"/>
    <w:rsid w:val="00730541"/>
    <w:rsid w:val="007F56F8"/>
    <w:rsid w:val="00835AB0"/>
    <w:rsid w:val="00856795"/>
    <w:rsid w:val="009B04CE"/>
    <w:rsid w:val="009B0981"/>
    <w:rsid w:val="00A465DD"/>
    <w:rsid w:val="00A53412"/>
    <w:rsid w:val="00B36609"/>
    <w:rsid w:val="00BE0802"/>
    <w:rsid w:val="00BF10ED"/>
    <w:rsid w:val="00D71084"/>
    <w:rsid w:val="00D84771"/>
    <w:rsid w:val="00DB509C"/>
    <w:rsid w:val="00DF679E"/>
    <w:rsid w:val="00E05E37"/>
    <w:rsid w:val="00ED11DC"/>
    <w:rsid w:val="00F14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7C7A"/>
  <w15:docId w15:val="{E4FDDDC0-56D2-45A3-93AD-327935F4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3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73957-F804-4E8C-BC40-990A171C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SECRETARIA</cp:lastModifiedBy>
  <cp:revision>6</cp:revision>
  <cp:lastPrinted>2021-04-12T19:19:00Z</cp:lastPrinted>
  <dcterms:created xsi:type="dcterms:W3CDTF">2021-05-07T12:50:00Z</dcterms:created>
  <dcterms:modified xsi:type="dcterms:W3CDTF">2021-05-07T12:57:00Z</dcterms:modified>
</cp:coreProperties>
</file>