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E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04CE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1/202</w:t>
      </w:r>
      <w:r w:rsidR="002C1E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Comissão Provisória de Orçamento e Finanças.</w:t>
      </w:r>
    </w:p>
    <w:p w:rsidR="002C1EDE" w:rsidRDefault="0006785E" w:rsidP="002C1EDE">
      <w:pPr>
        <w:pStyle w:val="SemEspaamento"/>
        <w:spacing w:line="360" w:lineRule="auto"/>
        <w:jc w:val="both"/>
        <w:rPr>
          <w:lang w:val="pt-PT"/>
        </w:rPr>
      </w:pPr>
      <w:r>
        <w:rPr>
          <w:rFonts w:eastAsia="Calibri"/>
        </w:rPr>
        <w:t xml:space="preserve">Aos </w:t>
      </w:r>
      <w:r w:rsidR="002C1EDE">
        <w:rPr>
          <w:rFonts w:eastAsia="Calibri"/>
        </w:rPr>
        <w:t xml:space="preserve">quatro </w:t>
      </w:r>
      <w:r>
        <w:rPr>
          <w:rFonts w:eastAsia="Calibri"/>
        </w:rPr>
        <w:t xml:space="preserve">dias do mês de </w:t>
      </w:r>
      <w:r w:rsidR="002C1EDE">
        <w:rPr>
          <w:rFonts w:eastAsia="Calibri"/>
        </w:rPr>
        <w:t>fevereiro</w:t>
      </w:r>
      <w:r>
        <w:rPr>
          <w:rFonts w:eastAsia="Calibri"/>
        </w:rPr>
        <w:t xml:space="preserve"> de dois mil e vinte</w:t>
      </w:r>
      <w:r w:rsidR="002C1EDE">
        <w:rPr>
          <w:rFonts w:eastAsia="Calibri"/>
        </w:rPr>
        <w:t xml:space="preserve"> e um</w:t>
      </w:r>
      <w:r>
        <w:rPr>
          <w:rFonts w:eastAsia="Calibri"/>
        </w:rPr>
        <w:t xml:space="preserve">, às </w:t>
      </w:r>
      <w:r w:rsidR="002C1EDE">
        <w:rPr>
          <w:rFonts w:eastAsia="Calibri"/>
        </w:rPr>
        <w:t>nove</w:t>
      </w:r>
      <w:r>
        <w:rPr>
          <w:rFonts w:eastAsia="Calibri"/>
        </w:rPr>
        <w:t xml:space="preserve"> </w:t>
      </w:r>
      <w:r>
        <w:rPr>
          <w:rFonts w:eastAsia="Calibri"/>
          <w:color w:val="000000" w:themeColor="text1"/>
        </w:rPr>
        <w:t>horas,</w:t>
      </w:r>
      <w:r>
        <w:rPr>
          <w:rFonts w:eastAsia="Calibri"/>
        </w:rPr>
        <w:t xml:space="preserve"> reuniram-se na Câmara Municipal de Vereadores os vereadores </w:t>
      </w:r>
      <w:r w:rsidR="002C1EDE">
        <w:rPr>
          <w:rFonts w:eastAsia="Calibri"/>
        </w:rPr>
        <w:t xml:space="preserve">Sandro </w:t>
      </w:r>
      <w:proofErr w:type="spellStart"/>
      <w:r w:rsidR="002C1EDE">
        <w:rPr>
          <w:rFonts w:eastAsia="Calibri"/>
        </w:rPr>
        <w:t>Drum</w:t>
      </w:r>
      <w:proofErr w:type="spellEnd"/>
      <w:r w:rsidR="002C1EDE">
        <w:rPr>
          <w:rFonts w:eastAsia="Calibri"/>
        </w:rPr>
        <w:t>, José Jair Borges</w:t>
      </w:r>
      <w:r>
        <w:rPr>
          <w:rFonts w:eastAsia="Calibri"/>
        </w:rPr>
        <w:t xml:space="preserve"> e José Sérgio de Carvalho,</w:t>
      </w:r>
      <w:r>
        <w:rPr>
          <w:rFonts w:eastAsia="Calibri"/>
          <w:color w:val="000000" w:themeColor="text1"/>
        </w:rPr>
        <w:t xml:space="preserve"> </w:t>
      </w:r>
      <w:r>
        <w:rPr>
          <w:rFonts w:eastAsia="Calibri"/>
        </w:rPr>
        <w:t xml:space="preserve">membros da Comissão Provisória de Orçamento e Finanças, para análise e emissão de pareceres aos seguintes Projetos: </w:t>
      </w:r>
      <w:bookmarkStart w:id="1" w:name="a1"/>
      <w:bookmarkEnd w:id="1"/>
      <w:r w:rsidR="002C1EDE">
        <w:rPr>
          <w:b/>
          <w:lang w:val="pt-PT"/>
        </w:rPr>
        <w:t xml:space="preserve">Projeto de Lei do Executivo nº 2671, de 26 de janeiro de 2021 – </w:t>
      </w:r>
      <w:r w:rsidR="002C1EDE">
        <w:rPr>
          <w:lang w:val="pt-PT"/>
        </w:rPr>
        <w:t xml:space="preserve">Autoriza a contratação emergencial temporária, por tempo determinado, na forma do artigo 37, IX, da Constituição Federal, e artigo 76, da Lei Orgânica Municipal, e dá outras providências; </w:t>
      </w:r>
      <w:r w:rsidR="002C1EDE">
        <w:rPr>
          <w:b/>
          <w:lang w:val="pt-PT"/>
        </w:rPr>
        <w:t xml:space="preserve">Projeto de Lei do Executivo nº 2672, de 26 de janeiro de 2021 – </w:t>
      </w:r>
      <w:r w:rsidR="002C1EDE">
        <w:rPr>
          <w:lang w:val="pt-PT"/>
        </w:rPr>
        <w:t xml:space="preserve">Autoriza a contratação emergencial temporária, por tempo determinado, na forma do artigo 37, IX, da Constituição Federal, e artigo 76, da Lei Orgânica Municipal, e dá outras providências; </w:t>
      </w:r>
      <w:r w:rsidR="002C1EDE">
        <w:rPr>
          <w:b/>
          <w:lang w:val="pt-PT"/>
        </w:rPr>
        <w:t xml:space="preserve">Projeto de Lei do Executivo nº 2673, de 26 de janeiro de 2021 – </w:t>
      </w:r>
      <w:r w:rsidR="002C1EDE">
        <w:rPr>
          <w:lang w:val="pt-PT"/>
        </w:rPr>
        <w:t xml:space="preserve">Autoriza a contratação emergencial temporária, por tempo determinado, na forma do artigo 37, IX, da Constituição Federal, e artigo 76, da Lei Orgânica Municipal, e dá outras providências; </w:t>
      </w:r>
      <w:r w:rsidR="002C1EDE">
        <w:rPr>
          <w:b/>
          <w:lang w:val="pt-PT"/>
        </w:rPr>
        <w:t xml:space="preserve">Projeto de Lei do Executivo nº 2675, de 26 de janeiro de 2021 – </w:t>
      </w:r>
      <w:r w:rsidR="002C1EDE">
        <w:rPr>
          <w:lang w:val="pt-PT"/>
        </w:rPr>
        <w:t xml:space="preserve">Autoriza o Poder Executivo Municipal a realizar a abertura de crédito especial no valor de R$ 5.000,00 (cinco mil reais) e dá outras providências; </w:t>
      </w:r>
      <w:r w:rsidR="002C1EDE">
        <w:rPr>
          <w:b/>
          <w:lang w:val="pt-PT"/>
        </w:rPr>
        <w:t xml:space="preserve">Projeto de Lei do Executivo nº 2676, de 26 de janeiro de 2021 – </w:t>
      </w:r>
      <w:r w:rsidR="002C1EDE">
        <w:rPr>
          <w:lang w:val="pt-PT"/>
        </w:rPr>
        <w:t xml:space="preserve">Autoriza o Poder Executivo Municipal a realizar a abertura de crédito especial no valor de R$ 55.000,00 (cinquenta e cinco mil reais) e dá outras providências; </w:t>
      </w:r>
      <w:r w:rsidR="002C1EDE">
        <w:rPr>
          <w:b/>
          <w:lang w:val="pt-PT"/>
        </w:rPr>
        <w:t xml:space="preserve">Projeto de Lei do Executivo nº 2677, de 26 de janeiro de 2021 – </w:t>
      </w:r>
      <w:r w:rsidR="002C1EDE">
        <w:rPr>
          <w:lang w:val="pt-PT"/>
        </w:rPr>
        <w:t xml:space="preserve">Autoriza o Poder Executivo Municipal a realizar a abertura de crédito adicional suplementar no valor de R$ 813.781,86 (oitocentos e treze mil, setecentos e oitenta e um reais e oitenta e seis centavos) e dá outras providências; </w:t>
      </w:r>
      <w:r w:rsidR="002C1EDE">
        <w:rPr>
          <w:b/>
          <w:lang w:val="pt-PT"/>
        </w:rPr>
        <w:t xml:space="preserve">Projeto de Lei do Executivo nº 2678, de 26 de janeiro de 2021 – </w:t>
      </w:r>
      <w:r w:rsidR="002C1EDE">
        <w:rPr>
          <w:lang w:val="pt-PT"/>
        </w:rPr>
        <w:t xml:space="preserve">Autoriza o Poder Executivo Municipal a realizar a abertura de crédito especial no valor de R$ 10.093.18 (dez mil e noventa e tres reais e dezoito centavos) e dá outras providências. </w:t>
      </w:r>
      <w:r w:rsidR="002C1EDE">
        <w:rPr>
          <w:rFonts w:eastAsia="Calibri"/>
          <w:bCs/>
        </w:rPr>
        <w:t xml:space="preserve">Após análise, a Comissão decidiu </w:t>
      </w:r>
      <w:r w:rsidR="002C1EDE">
        <w:rPr>
          <w:rFonts w:eastAsia="Calibri"/>
          <w:b/>
          <w:bCs/>
        </w:rPr>
        <w:t>emitir parecer favorável</w:t>
      </w:r>
      <w:r w:rsidR="009B0981">
        <w:rPr>
          <w:rFonts w:eastAsia="Calibri"/>
          <w:b/>
          <w:bCs/>
        </w:rPr>
        <w:t>, com Emenda Modificativa,</w:t>
      </w:r>
      <w:r w:rsidR="002C1EDE">
        <w:rPr>
          <w:rFonts w:eastAsia="Calibri"/>
          <w:b/>
          <w:bCs/>
        </w:rPr>
        <w:t xml:space="preserve"> aos Projetos de Lei do Executivo 2671, 2672 e 2673/2021. </w:t>
      </w:r>
      <w:r w:rsidR="002C1EDE">
        <w:rPr>
          <w:rFonts w:eastAsia="Calibri"/>
          <w:bCs/>
        </w:rPr>
        <w:t>Os Projetos de Lei do Executivo nº 2675, 2676, 2677 e 2678/2021 ficarão aguardando diligências conforme Ofício nº 2/2021-COF. Nada mais havendo a se tratar, foram encerrados os trabalhos e vai a presente Ata lavrada e assinada por quem de direito:</w:t>
      </w:r>
      <w:r w:rsidR="002C1EDE">
        <w:rPr>
          <w:rFonts w:eastAsia="Calibri"/>
          <w:b/>
          <w:bCs/>
        </w:rPr>
        <w:t xml:space="preserve"> </w:t>
      </w:r>
    </w:p>
    <w:p w:rsidR="009B04CE" w:rsidRPr="002C1EDE" w:rsidRDefault="009B04CE">
      <w:pPr>
        <w:pStyle w:val="SemEspaamento"/>
        <w:spacing w:line="360" w:lineRule="auto"/>
        <w:jc w:val="both"/>
        <w:rPr>
          <w:rFonts w:eastAsia="Calibri"/>
          <w:lang w:val="pt-PT"/>
        </w:rPr>
      </w:pPr>
    </w:p>
    <w:p w:rsidR="009B04CE" w:rsidRDefault="009B04C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4CE" w:rsidRDefault="009B04CE">
      <w:pPr>
        <w:pStyle w:val="SemEspaamento"/>
        <w:spacing w:line="360" w:lineRule="auto"/>
        <w:jc w:val="both"/>
        <w:rPr>
          <w:b/>
          <w:bCs/>
        </w:rPr>
      </w:pPr>
    </w:p>
    <w:sectPr w:rsidR="009B04CE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E"/>
    <w:rsid w:val="0006785E"/>
    <w:rsid w:val="002C1EDE"/>
    <w:rsid w:val="009B04CE"/>
    <w:rsid w:val="009B0981"/>
    <w:rsid w:val="00F3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0472-DEED-4B3E-A05E-38940E04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2018-11-29T10:43:00Z</cp:lastPrinted>
  <dcterms:created xsi:type="dcterms:W3CDTF">2021-02-09T00:15:00Z</dcterms:created>
  <dcterms:modified xsi:type="dcterms:W3CDTF">2021-02-09T00:15:00Z</dcterms:modified>
</cp:coreProperties>
</file>