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7441/2020</w:t>
      </w:r>
      <w:r>
        <w:rPr>
          <w:rFonts w:eastAsia="Calibri" w:cs="Arial"/>
        </w:rPr>
        <w:tab/>
        <w:t xml:space="preserve">                             </w:t>
      </w:r>
      <w:r>
        <w:rPr>
          <w:rFonts w:eastAsia="Calibri" w:cs="Arial"/>
          <w:b/>
        </w:rPr>
        <w:t>Data:</w:t>
      </w:r>
      <w:r>
        <w:rPr>
          <w:rFonts w:eastAsia="Calibri" w:cs="Arial"/>
        </w:rPr>
        <w:t xml:space="preserve"> 29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t>Autoriza o Poder Executivo municipal a realizar a abertura de crédito especial no valor de R$ 338.000,00 (trezentos e trinta e oito mil reais) e dá outras providências.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r>
      <w:proofErr w:type="gramStart"/>
      <w:r>
        <w:rPr>
          <w:rFonts w:eastAsia="Calibri" w:cs="Arial"/>
        </w:rPr>
        <w:t>Trata,</w:t>
      </w:r>
      <w:proofErr w:type="gramEnd"/>
      <w:r>
        <w:rPr>
          <w:rFonts w:eastAsia="Calibri" w:cs="Arial"/>
        </w:rPr>
        <w:t xml:space="preserve"> a presente matéria, de Projeto de Lei de origem do Poder Executivo e tem como objetivo autorizar o Poder Executivo municipal a realizar a abertura de crédito especial no valor de R$ 338.000,00 (trezentos e trinta e oito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Preliminarmente, a inciativa do presente </w:t>
      </w:r>
      <w:proofErr w:type="gramStart"/>
      <w:r>
        <w:rPr>
          <w:rFonts w:eastAsia="Calibri" w:cs="Arial"/>
        </w:rPr>
        <w:t>projeto</w:t>
      </w:r>
      <w:proofErr w:type="gramEnd"/>
      <w:r>
        <w:rPr>
          <w:rFonts w:eastAsia="Calibri" w:cs="Arial"/>
        </w:rPr>
        <w:t xml:space="preserve"> de lei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Município estará recebendo do Ministério do Desenvolvimento Regional, através do projeto de Pavimentação em Vias Urbanas do Município, conforme proposta n° 000645/2020, Convênio nº 900270/2020, o valor de R$ 335.755,00 (Trezentos e trinta e cinco mil e setecentos e cinquenta e cinco reais) para a Pavimentação na Avenida Pio XII, tendo o Município como participação, a título de contrapartida, o valor de R$ 2.245,00 (</w:t>
      </w:r>
      <w:proofErr w:type="gramStart"/>
      <w:r>
        <w:rPr>
          <w:rFonts w:eastAsia="Calibri" w:cs="Arial"/>
        </w:rPr>
        <w:t>dois mil, duzentos e quarenta e</w:t>
      </w:r>
      <w:proofErr w:type="gramEnd"/>
      <w:r>
        <w:rPr>
          <w:rFonts w:eastAsia="Calibri" w:cs="Arial"/>
        </w:rPr>
        <w:t xml:space="preserve"> cinco reais).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de Lei compreende os requisitos necessários para a abertura de crédito adicional especial, estando sob o respaldo do art. 41, inciso II, e do art. 43, § 1º, incisos II e III da Lei nº 4.320, de 1964.</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2666,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09</w:t>
      </w:r>
      <w:bookmarkStart w:id="0" w:name="_GoBack"/>
      <w:bookmarkEnd w:id="0"/>
      <w:r>
        <w:rPr>
          <w:rFonts w:eastAsia="Calibri" w:cs="Arial"/>
        </w:rPr>
        <w:t xml:space="preserve"> de novembro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AB2A-F09D-4244-A8FC-50359E99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1725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2020-05-20T14:37:00Z</cp:lastPrinted>
  <dcterms:created xsi:type="dcterms:W3CDTF">2020-11-09T22:19:00Z</dcterms:created>
  <dcterms:modified xsi:type="dcterms:W3CDTF">2020-11-09T22:21:00Z</dcterms:modified>
</cp:coreProperties>
</file>