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102/2020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12 ao PL 2668/2020</w:t>
      </w:r>
      <w:r>
        <w:rPr>
          <w:rFonts w:eastAsia="Calibri" w:cs="Arial"/>
        </w:rPr>
        <w:tab/>
        <w:t xml:space="preserve">                                                                        </w:t>
      </w:r>
      <w:r>
        <w:rPr>
          <w:rFonts w:eastAsia="Calibri" w:cs="Arial"/>
          <w:b/>
        </w:rPr>
        <w:t>Autor:</w:t>
      </w:r>
      <w:r>
        <w:rPr>
          <w:rFonts w:eastAsia="Calibri" w:cs="Arial"/>
        </w:rPr>
        <w:t xml:space="preserve"> Vereadora Isabel de Oliveira Elias</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calçamento na Rua Rodolfo Eduardo Becker.</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12 visa destinar R$ 26.383,66 para calçamento na Rua Rodolfo Eduardo Becker,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12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12</w:t>
      </w:r>
      <w:bookmarkStart w:id="0" w:name="_GoBack"/>
      <w:bookmarkEnd w:id="0"/>
      <w:r>
        <w:rPr>
          <w:rFonts w:eastAsia="Calibri" w:cs="Arial"/>
        </w:rPr>
        <w:t xml:space="preserve"> ao Projeto de Lei nº 2668, está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FC63-2D8E-4FCD-819B-E642D93D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2020-12-16T21:27:00Z</cp:lastPrinted>
  <dcterms:created xsi:type="dcterms:W3CDTF">2020-12-16T21:49:00Z</dcterms:created>
  <dcterms:modified xsi:type="dcterms:W3CDTF">2020-12-16T21:51:00Z</dcterms:modified>
</cp:coreProperties>
</file>