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AC8" w:rsidRDefault="00814AC8">
      <w:pPr>
        <w:tabs>
          <w:tab w:val="left" w:pos="1418"/>
          <w:tab w:val="left" w:pos="5059"/>
        </w:tabs>
        <w:spacing w:after="0" w:line="240" w:lineRule="auto"/>
        <w:jc w:val="center"/>
        <w:rPr>
          <w:rFonts w:eastAsia="Calibri" w:cs="Arial"/>
          <w:b/>
        </w:rPr>
      </w:pPr>
      <w:bookmarkStart w:id="0" w:name="_GoBack"/>
      <w:bookmarkEnd w:id="0"/>
    </w:p>
    <w:p w:rsidR="00814AC8" w:rsidRDefault="00814AC8">
      <w:pPr>
        <w:tabs>
          <w:tab w:val="left" w:pos="1418"/>
          <w:tab w:val="left" w:pos="5059"/>
        </w:tabs>
        <w:spacing w:after="0" w:line="240" w:lineRule="auto"/>
        <w:jc w:val="center"/>
        <w:rPr>
          <w:rFonts w:eastAsia="Calibri" w:cs="Arial"/>
          <w:b/>
        </w:rPr>
      </w:pPr>
    </w:p>
    <w:p w:rsidR="00814AC8" w:rsidRDefault="00814AC8">
      <w:pPr>
        <w:tabs>
          <w:tab w:val="left" w:pos="1418"/>
          <w:tab w:val="left" w:pos="5059"/>
        </w:tabs>
        <w:spacing w:after="0" w:line="240" w:lineRule="auto"/>
        <w:jc w:val="center"/>
        <w:rPr>
          <w:rFonts w:eastAsia="Calibri" w:cs="Arial"/>
          <w:b/>
        </w:rPr>
      </w:pPr>
    </w:p>
    <w:p w:rsidR="00814AC8" w:rsidRDefault="008358B3">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814AC8" w:rsidRDefault="00814AC8">
      <w:pPr>
        <w:tabs>
          <w:tab w:val="left" w:pos="1418"/>
          <w:tab w:val="left" w:pos="5059"/>
        </w:tabs>
        <w:spacing w:after="0" w:line="240" w:lineRule="auto"/>
        <w:jc w:val="center"/>
        <w:rPr>
          <w:rFonts w:eastAsia="Calibri" w:cs="Arial"/>
          <w:b/>
        </w:rPr>
      </w:pPr>
    </w:p>
    <w:p w:rsidR="00814AC8" w:rsidRDefault="008358B3">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84/2020</w:t>
      </w:r>
    </w:p>
    <w:p w:rsidR="00814AC8" w:rsidRDefault="008358B3">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7428/2020</w:t>
      </w:r>
      <w:r>
        <w:rPr>
          <w:rFonts w:eastAsia="Calibri" w:cs="Arial"/>
        </w:rPr>
        <w:tab/>
        <w:t xml:space="preserve">                             </w:t>
      </w:r>
      <w:r>
        <w:rPr>
          <w:rFonts w:eastAsia="Calibri" w:cs="Arial"/>
          <w:b/>
        </w:rPr>
        <w:t>Data:</w:t>
      </w:r>
      <w:r>
        <w:rPr>
          <w:rFonts w:eastAsia="Calibri" w:cs="Arial"/>
        </w:rPr>
        <w:t xml:space="preserve"> 16 de outubro de 2020</w:t>
      </w:r>
    </w:p>
    <w:p w:rsidR="00814AC8" w:rsidRDefault="008358B3">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2660/2020</w:t>
      </w:r>
      <w:r>
        <w:rPr>
          <w:rFonts w:eastAsia="Calibri" w:cs="Arial"/>
        </w:rPr>
        <w:tab/>
        <w:t xml:space="preserve">                                                                        </w:t>
      </w:r>
      <w:r>
        <w:rPr>
          <w:rFonts w:eastAsia="Calibri" w:cs="Arial"/>
          <w:b/>
        </w:rPr>
        <w:t>Autor:</w:t>
      </w:r>
      <w:r>
        <w:rPr>
          <w:rFonts w:eastAsia="Calibri" w:cs="Arial"/>
        </w:rPr>
        <w:t xml:space="preserve"> Poder Executivo</w:t>
      </w:r>
    </w:p>
    <w:p w:rsidR="00814AC8" w:rsidRDefault="008358B3">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rsidR="00814AC8" w:rsidRDefault="008358B3">
      <w:pPr>
        <w:tabs>
          <w:tab w:val="left" w:pos="1418"/>
          <w:tab w:val="left" w:pos="5059"/>
        </w:tabs>
        <w:spacing w:after="0" w:line="240" w:lineRule="auto"/>
        <w:jc w:val="both"/>
      </w:pPr>
      <w:r>
        <w:rPr>
          <w:rFonts w:eastAsia="Calibri" w:cs="Arial"/>
          <w:b/>
        </w:rPr>
        <w:t xml:space="preserve">Ementa: </w:t>
      </w:r>
      <w:r>
        <w:t>Dispõe sobre instalações de condomínios horizontais fechados em glebas situadas em áreas urbanas e/ou zona rural e dá o</w:t>
      </w:r>
      <w:r>
        <w:t>utras providências.</w:t>
      </w:r>
    </w:p>
    <w:p w:rsidR="00814AC8" w:rsidRDefault="00814AC8">
      <w:pPr>
        <w:tabs>
          <w:tab w:val="left" w:pos="1418"/>
          <w:tab w:val="left" w:pos="5059"/>
        </w:tabs>
        <w:spacing w:after="0" w:line="240" w:lineRule="auto"/>
        <w:jc w:val="both"/>
        <w:rPr>
          <w:rFonts w:eastAsia="Calibri" w:cs="Arial"/>
          <w:b/>
        </w:rPr>
      </w:pPr>
    </w:p>
    <w:p w:rsidR="00814AC8" w:rsidRDefault="008358B3">
      <w:pPr>
        <w:tabs>
          <w:tab w:val="left" w:pos="1418"/>
          <w:tab w:val="left" w:pos="5059"/>
        </w:tabs>
        <w:spacing w:after="0" w:line="240" w:lineRule="auto"/>
        <w:jc w:val="center"/>
        <w:rPr>
          <w:rFonts w:eastAsia="Calibri" w:cs="Arial"/>
          <w:b/>
        </w:rPr>
      </w:pPr>
      <w:r>
        <w:rPr>
          <w:rFonts w:eastAsia="Calibri" w:cs="Arial"/>
          <w:b/>
        </w:rPr>
        <w:t>Relatório:</w:t>
      </w:r>
    </w:p>
    <w:p w:rsidR="00814AC8" w:rsidRDefault="00814AC8">
      <w:pPr>
        <w:tabs>
          <w:tab w:val="left" w:pos="1418"/>
          <w:tab w:val="left" w:pos="5059"/>
        </w:tabs>
        <w:spacing w:after="0" w:line="240" w:lineRule="auto"/>
        <w:jc w:val="center"/>
        <w:rPr>
          <w:rFonts w:eastAsia="Calibri" w:cs="Arial"/>
          <w:b/>
        </w:rPr>
      </w:pPr>
    </w:p>
    <w:p w:rsidR="00814AC8" w:rsidRDefault="008358B3">
      <w:pPr>
        <w:tabs>
          <w:tab w:val="left" w:pos="1701"/>
          <w:tab w:val="left" w:pos="5059"/>
        </w:tabs>
        <w:spacing w:after="0" w:line="240" w:lineRule="auto"/>
        <w:jc w:val="both"/>
        <w:rPr>
          <w:rFonts w:eastAsia="Calibri" w:cs="Arial"/>
        </w:rPr>
      </w:pPr>
      <w:r>
        <w:rPr>
          <w:rFonts w:eastAsia="Calibri" w:cs="Arial"/>
        </w:rPr>
        <w:tab/>
        <w:t>O Projeto de Lei em análise foi apresentado nesta Casa Legislativa no dia 16 de outubro de 2020 e tem como objetivo dispor sobre instalações de condomínios horizontais fechados em glebas situadas em áreas urbanas e/ou zona</w:t>
      </w:r>
      <w:r>
        <w:rPr>
          <w:rFonts w:eastAsia="Calibri" w:cs="Arial"/>
        </w:rPr>
        <w:t xml:space="preserve"> rural.</w:t>
      </w:r>
    </w:p>
    <w:p w:rsidR="00814AC8" w:rsidRDefault="00814AC8">
      <w:pPr>
        <w:tabs>
          <w:tab w:val="left" w:pos="1701"/>
          <w:tab w:val="left" w:pos="5059"/>
        </w:tabs>
        <w:spacing w:after="0" w:line="240" w:lineRule="auto"/>
        <w:jc w:val="both"/>
        <w:rPr>
          <w:rFonts w:eastAsia="Calibri" w:cs="Arial"/>
          <w:b/>
        </w:rPr>
      </w:pPr>
    </w:p>
    <w:p w:rsidR="00814AC8" w:rsidRDefault="008358B3">
      <w:pPr>
        <w:tabs>
          <w:tab w:val="left" w:pos="1418"/>
          <w:tab w:val="left" w:pos="5059"/>
        </w:tabs>
        <w:spacing w:after="0" w:line="240" w:lineRule="auto"/>
        <w:jc w:val="center"/>
        <w:rPr>
          <w:rFonts w:eastAsia="Calibri" w:cs="Arial"/>
          <w:b/>
        </w:rPr>
      </w:pPr>
      <w:r>
        <w:rPr>
          <w:rFonts w:eastAsia="Calibri" w:cs="Arial"/>
          <w:b/>
        </w:rPr>
        <w:t>Análise:</w:t>
      </w:r>
    </w:p>
    <w:p w:rsidR="00814AC8" w:rsidRDefault="00814AC8">
      <w:pPr>
        <w:tabs>
          <w:tab w:val="left" w:pos="1418"/>
          <w:tab w:val="left" w:pos="5059"/>
        </w:tabs>
        <w:spacing w:after="0" w:line="240" w:lineRule="auto"/>
        <w:jc w:val="center"/>
        <w:rPr>
          <w:rFonts w:eastAsia="Calibri" w:cs="Arial"/>
          <w:b/>
        </w:rPr>
      </w:pPr>
    </w:p>
    <w:p w:rsidR="00814AC8" w:rsidRDefault="008358B3">
      <w:pPr>
        <w:tabs>
          <w:tab w:val="left" w:pos="1701"/>
          <w:tab w:val="left" w:pos="5059"/>
        </w:tabs>
        <w:spacing w:after="0" w:line="240" w:lineRule="auto"/>
        <w:ind w:firstLine="1701"/>
        <w:jc w:val="both"/>
        <w:rPr>
          <w:rFonts w:eastAsia="Calibri" w:cs="Arial"/>
        </w:rPr>
      </w:pPr>
      <w:r>
        <w:rPr>
          <w:rFonts w:eastAsia="Calibri" w:cs="Arial"/>
        </w:rPr>
        <w:t>Preliminarmente, a iniciativa do presente projeto de lei está correta.</w:t>
      </w:r>
    </w:p>
    <w:p w:rsidR="00814AC8" w:rsidRDefault="00814AC8">
      <w:pPr>
        <w:tabs>
          <w:tab w:val="left" w:pos="1701"/>
          <w:tab w:val="left" w:pos="5059"/>
        </w:tabs>
        <w:spacing w:after="0" w:line="240" w:lineRule="auto"/>
        <w:ind w:firstLine="1701"/>
        <w:jc w:val="both"/>
        <w:rPr>
          <w:rFonts w:eastAsia="Calibri" w:cs="Arial"/>
        </w:rPr>
      </w:pPr>
    </w:p>
    <w:p w:rsidR="00814AC8" w:rsidRDefault="008358B3">
      <w:pPr>
        <w:tabs>
          <w:tab w:val="left" w:pos="1701"/>
          <w:tab w:val="left" w:pos="5059"/>
        </w:tabs>
        <w:spacing w:after="0" w:line="240" w:lineRule="auto"/>
        <w:ind w:firstLine="1701"/>
        <w:jc w:val="both"/>
        <w:rPr>
          <w:rFonts w:eastAsia="Calibri" w:cs="Arial"/>
        </w:rPr>
      </w:pPr>
      <w:r>
        <w:rPr>
          <w:rFonts w:eastAsia="Calibri" w:cs="Arial"/>
        </w:rPr>
        <w:t>Conforme justificativa, o Projeto de Lei traz em voga a possibilidade da instalação de condomínio horizontal fechado em áreas urbanas e rurais, e é</w:t>
      </w:r>
      <w:r>
        <w:rPr>
          <w:rFonts w:eastAsia="Calibri" w:cs="Arial"/>
        </w:rPr>
        <w:t xml:space="preserve"> de suma importância para fomentar o desenvolvimento municipal, proporcionando também que imóveis localizados em zona rural, mais especificamente aqueles do entorno dos alagados que já perderam as suas características agropastoris possam ser convertidos em</w:t>
      </w:r>
      <w:r>
        <w:rPr>
          <w:rFonts w:eastAsia="Calibri" w:cs="Arial"/>
        </w:rPr>
        <w:t xml:space="preserve"> novos espaços econômicos.</w:t>
      </w:r>
    </w:p>
    <w:p w:rsidR="00814AC8" w:rsidRDefault="00814AC8">
      <w:pPr>
        <w:tabs>
          <w:tab w:val="left" w:pos="1701"/>
          <w:tab w:val="left" w:pos="5059"/>
        </w:tabs>
        <w:spacing w:after="0" w:line="240" w:lineRule="auto"/>
        <w:ind w:firstLine="1701"/>
        <w:jc w:val="both"/>
        <w:rPr>
          <w:rFonts w:eastAsia="Calibri" w:cs="Arial"/>
        </w:rPr>
      </w:pPr>
    </w:p>
    <w:p w:rsidR="00814AC8" w:rsidRDefault="008358B3">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w:t>
      </w:r>
    </w:p>
    <w:p w:rsidR="00814AC8" w:rsidRDefault="00814AC8">
      <w:pPr>
        <w:tabs>
          <w:tab w:val="left" w:pos="1701"/>
          <w:tab w:val="left" w:pos="5059"/>
        </w:tabs>
        <w:spacing w:after="0" w:line="240" w:lineRule="auto"/>
        <w:ind w:firstLine="1701"/>
        <w:jc w:val="both"/>
        <w:rPr>
          <w:rFonts w:eastAsia="Calibri" w:cs="Arial"/>
        </w:rPr>
      </w:pPr>
    </w:p>
    <w:p w:rsidR="00814AC8" w:rsidRDefault="008358B3">
      <w:pPr>
        <w:tabs>
          <w:tab w:val="left" w:pos="1701"/>
          <w:tab w:val="left" w:pos="5059"/>
        </w:tabs>
        <w:spacing w:after="0" w:line="240" w:lineRule="auto"/>
        <w:ind w:firstLine="1701"/>
        <w:jc w:val="both"/>
        <w:rPr>
          <w:rFonts w:eastAsia="Calibri" w:cs="Arial"/>
        </w:rPr>
      </w:pPr>
      <w:r>
        <w:rPr>
          <w:rFonts w:eastAsia="Calibri" w:cs="Arial"/>
        </w:rPr>
        <w:t>Conclui-se que o Projeto de Lei nº 2660, está em condições de tramitar, visto que adequada a iniciativa e acompanhado de justificativa.</w:t>
      </w:r>
    </w:p>
    <w:p w:rsidR="00814AC8" w:rsidRDefault="00814AC8">
      <w:pPr>
        <w:tabs>
          <w:tab w:val="left" w:pos="1701"/>
          <w:tab w:val="left" w:pos="5059"/>
        </w:tabs>
        <w:spacing w:after="0" w:line="240" w:lineRule="auto"/>
        <w:ind w:firstLine="1701"/>
        <w:jc w:val="both"/>
        <w:rPr>
          <w:rFonts w:eastAsia="Calibri" w:cs="Arial"/>
        </w:rPr>
      </w:pPr>
    </w:p>
    <w:p w:rsidR="00814AC8" w:rsidRDefault="008358B3">
      <w:pPr>
        <w:tabs>
          <w:tab w:val="left" w:pos="1418"/>
          <w:tab w:val="left" w:pos="5059"/>
        </w:tabs>
        <w:spacing w:after="0" w:line="240" w:lineRule="auto"/>
        <w:jc w:val="center"/>
        <w:rPr>
          <w:rFonts w:eastAsia="Calibri" w:cs="Arial"/>
          <w:b/>
        </w:rPr>
      </w:pPr>
      <w:r>
        <w:rPr>
          <w:rFonts w:eastAsia="Calibri" w:cs="Arial"/>
          <w:b/>
        </w:rPr>
        <w:t>Conclusão do Voto:</w:t>
      </w:r>
    </w:p>
    <w:p w:rsidR="00814AC8" w:rsidRDefault="00814AC8">
      <w:pPr>
        <w:tabs>
          <w:tab w:val="left" w:pos="1418"/>
          <w:tab w:val="left" w:pos="5059"/>
        </w:tabs>
        <w:spacing w:after="0" w:line="240" w:lineRule="auto"/>
        <w:jc w:val="both"/>
        <w:rPr>
          <w:rFonts w:eastAsia="Calibri" w:cs="Arial"/>
        </w:rPr>
      </w:pPr>
    </w:p>
    <w:p w:rsidR="00814AC8" w:rsidRDefault="008358B3">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814AC8" w:rsidRDefault="00814AC8">
      <w:pPr>
        <w:tabs>
          <w:tab w:val="left" w:pos="1701"/>
          <w:tab w:val="left" w:pos="5059"/>
        </w:tabs>
        <w:spacing w:after="0" w:line="240" w:lineRule="auto"/>
        <w:jc w:val="both"/>
        <w:rPr>
          <w:rFonts w:eastAsia="Calibri" w:cs="Arial"/>
        </w:rPr>
      </w:pPr>
    </w:p>
    <w:p w:rsidR="00814AC8" w:rsidRDefault="00814AC8">
      <w:pPr>
        <w:tabs>
          <w:tab w:val="left" w:pos="1418"/>
          <w:tab w:val="left" w:pos="5059"/>
        </w:tabs>
        <w:spacing w:after="0" w:line="240" w:lineRule="auto"/>
        <w:jc w:val="both"/>
        <w:rPr>
          <w:rFonts w:eastAsia="Calibri" w:cs="Arial"/>
        </w:rPr>
      </w:pPr>
    </w:p>
    <w:p w:rsidR="00814AC8" w:rsidRDefault="008358B3">
      <w:pPr>
        <w:tabs>
          <w:tab w:val="left" w:pos="1701"/>
          <w:tab w:val="left" w:pos="5059"/>
        </w:tabs>
        <w:spacing w:after="0" w:line="240" w:lineRule="auto"/>
        <w:jc w:val="both"/>
        <w:rPr>
          <w:rFonts w:eastAsia="Calibri" w:cs="Arial"/>
        </w:rPr>
      </w:pPr>
      <w:r>
        <w:rPr>
          <w:rFonts w:eastAsia="Calibri" w:cs="Arial"/>
        </w:rPr>
        <w:tab/>
        <w:t>Sala das Comissões, em 26 de novembro de 2020.</w:t>
      </w:r>
    </w:p>
    <w:p w:rsidR="00814AC8" w:rsidRDefault="00814AC8">
      <w:pPr>
        <w:tabs>
          <w:tab w:val="left" w:pos="1701"/>
          <w:tab w:val="left" w:pos="5059"/>
        </w:tabs>
        <w:spacing w:after="0" w:line="240" w:lineRule="auto"/>
        <w:jc w:val="both"/>
        <w:rPr>
          <w:rFonts w:eastAsia="Calibri" w:cs="Arial"/>
        </w:rPr>
      </w:pPr>
    </w:p>
    <w:p w:rsidR="00814AC8" w:rsidRDefault="008358B3">
      <w:pPr>
        <w:tabs>
          <w:tab w:val="left" w:pos="1701"/>
          <w:tab w:val="left" w:pos="5059"/>
        </w:tabs>
        <w:spacing w:after="0" w:line="240" w:lineRule="auto"/>
        <w:jc w:val="both"/>
        <w:rPr>
          <w:rFonts w:eastAsia="Calibri" w:cs="Arial"/>
        </w:rPr>
      </w:pPr>
      <w:r>
        <w:rPr>
          <w:rFonts w:eastAsia="Calibri" w:cs="Arial"/>
        </w:rPr>
        <w:tab/>
      </w:r>
    </w:p>
    <w:p w:rsidR="00814AC8" w:rsidRDefault="008358B3">
      <w:pPr>
        <w:tabs>
          <w:tab w:val="left" w:pos="1701"/>
          <w:tab w:val="left" w:pos="5059"/>
        </w:tabs>
        <w:spacing w:after="0" w:line="240" w:lineRule="auto"/>
        <w:jc w:val="both"/>
        <w:rPr>
          <w:rFonts w:eastAsia="Calibri" w:cs="Arial"/>
        </w:rPr>
      </w:pPr>
      <w:r>
        <w:rPr>
          <w:rFonts w:eastAsia="Calibri" w:cs="Arial"/>
        </w:rPr>
        <w:tab/>
        <w:t>Vereadora Isabel de Oliveira Elias</w:t>
      </w:r>
    </w:p>
    <w:p w:rsidR="00814AC8" w:rsidRDefault="00814AC8">
      <w:pPr>
        <w:tabs>
          <w:tab w:val="left" w:pos="1418"/>
          <w:tab w:val="left" w:pos="5059"/>
        </w:tabs>
        <w:spacing w:after="0" w:line="240" w:lineRule="auto"/>
        <w:jc w:val="both"/>
        <w:rPr>
          <w:rFonts w:eastAsia="Calibri" w:cs="Arial"/>
          <w:b/>
        </w:rPr>
      </w:pPr>
    </w:p>
    <w:p w:rsidR="00814AC8" w:rsidRDefault="008358B3">
      <w:pPr>
        <w:tabs>
          <w:tab w:val="left" w:pos="1418"/>
          <w:tab w:val="left" w:pos="5059"/>
        </w:tabs>
        <w:spacing w:after="0" w:line="240" w:lineRule="auto"/>
        <w:jc w:val="both"/>
        <w:rPr>
          <w:rFonts w:eastAsia="Calibri" w:cs="Arial"/>
          <w:b/>
        </w:rPr>
      </w:pPr>
      <w:r>
        <w:rPr>
          <w:rFonts w:eastAsia="Calibri" w:cs="Arial"/>
          <w:b/>
        </w:rPr>
        <w:t>Pelas conclusõ</w:t>
      </w:r>
      <w:r>
        <w:rPr>
          <w:rFonts w:eastAsia="Calibri" w:cs="Arial"/>
          <w:b/>
        </w:rPr>
        <w:t>es:</w:t>
      </w:r>
    </w:p>
    <w:p w:rsidR="00814AC8" w:rsidRDefault="00814AC8">
      <w:pPr>
        <w:tabs>
          <w:tab w:val="left" w:pos="1418"/>
          <w:tab w:val="left" w:pos="5059"/>
        </w:tabs>
        <w:spacing w:after="0" w:line="240" w:lineRule="auto"/>
        <w:jc w:val="both"/>
        <w:rPr>
          <w:rFonts w:eastAsia="Calibri" w:cs="Arial"/>
        </w:rPr>
      </w:pPr>
    </w:p>
    <w:p w:rsidR="00814AC8" w:rsidRDefault="008358B3">
      <w:pPr>
        <w:tabs>
          <w:tab w:val="left" w:pos="1418"/>
          <w:tab w:val="left" w:pos="5059"/>
        </w:tabs>
        <w:spacing w:after="0" w:line="240" w:lineRule="auto"/>
        <w:jc w:val="both"/>
        <w:rPr>
          <w:rFonts w:eastAsia="Calibri" w:cs="Calibri"/>
        </w:rPr>
      </w:pPr>
      <w:r>
        <w:rPr>
          <w:rFonts w:eastAsia="Calibri" w:cs="Arial"/>
        </w:rPr>
        <w:t>Vereador Teodoro Jair Dessbessel                                Vereador Gelso Soares de Brito</w:t>
      </w:r>
    </w:p>
    <w:sectPr w:rsidR="00814A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8B3" w:rsidRDefault="008358B3">
      <w:pPr>
        <w:spacing w:after="0" w:line="240" w:lineRule="auto"/>
      </w:pPr>
      <w:r>
        <w:separator/>
      </w:r>
    </w:p>
  </w:endnote>
  <w:endnote w:type="continuationSeparator" w:id="0">
    <w:p w:rsidR="008358B3" w:rsidRDefault="00835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8B3" w:rsidRDefault="008358B3">
      <w:pPr>
        <w:spacing w:after="0" w:line="240" w:lineRule="auto"/>
      </w:pPr>
      <w:r>
        <w:separator/>
      </w:r>
    </w:p>
  </w:footnote>
  <w:footnote w:type="continuationSeparator" w:id="0">
    <w:p w:rsidR="008358B3" w:rsidRDefault="00835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C8"/>
    <w:rsid w:val="004D7CBB"/>
    <w:rsid w:val="00814AC8"/>
    <w:rsid w:val="008358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5EE86-0F37-425C-BA07-AB37E9D7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2020-08-17T19:43:00Z</cp:lastPrinted>
  <dcterms:created xsi:type="dcterms:W3CDTF">2020-12-20T15:54:00Z</dcterms:created>
  <dcterms:modified xsi:type="dcterms:W3CDTF">2020-12-20T15:54:00Z</dcterms:modified>
</cp:coreProperties>
</file>