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26/2020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PEDE </w:t>
      </w:r>
      <w:r>
        <w:rPr>
          <w:sz w:val="28"/>
          <w:szCs w:val="28"/>
        </w:rPr>
        <w:t>que o Poder Executivo Municipal providencie o reparo da iluminação pública na Rua Usina da Toca, nº 101, Bairro CEEE, nesta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22 de outubro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2020-07-24T13:29:00Z</cp:lastPrinted>
  <dcterms:created xsi:type="dcterms:W3CDTF">2020-10-22T10:43:00Z</dcterms:created>
  <dcterms:modified xsi:type="dcterms:W3CDTF">2020-10-22T10:45:00Z</dcterms:modified>
</cp:coreProperties>
</file>