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23/2020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 xml:space="preserve">que o Poder Executivo Municipal providencie saibramento e </w:t>
      </w:r>
      <w:proofErr w:type="spellStart"/>
      <w:r>
        <w:rPr>
          <w:sz w:val="28"/>
          <w:szCs w:val="28"/>
        </w:rPr>
        <w:t>patrolamento</w:t>
      </w:r>
      <w:proofErr w:type="spellEnd"/>
      <w:r>
        <w:rPr>
          <w:sz w:val="28"/>
          <w:szCs w:val="28"/>
        </w:rPr>
        <w:t xml:space="preserve"> da Rua Dez de Março, no </w:t>
      </w:r>
      <w:proofErr w:type="gramStart"/>
      <w:r>
        <w:rPr>
          <w:sz w:val="28"/>
          <w:szCs w:val="28"/>
        </w:rPr>
        <w:t>Bairro Navegantes, nesta cidade</w:t>
      </w:r>
      <w:proofErr w:type="gramEnd"/>
      <w:r>
        <w:rPr>
          <w:sz w:val="28"/>
          <w:szCs w:val="28"/>
        </w:rPr>
        <w:t>, enquanto o calçamento não é realizado.</w:t>
      </w:r>
    </w:p>
    <w:p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1º de outubro de 2020.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</w:rPr>
      </w:pPr>
      <w:r>
        <w:rPr>
          <w:b/>
        </w:rPr>
        <w:t>TEODORO JAIR DESSBESSEL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MDB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5</cp:revision>
  <cp:lastPrinted>2020-07-24T13:29:00Z</cp:lastPrinted>
  <dcterms:created xsi:type="dcterms:W3CDTF">2020-10-01T11:51:00Z</dcterms:created>
  <dcterms:modified xsi:type="dcterms:W3CDTF">2020-10-01T11:56:00Z</dcterms:modified>
</cp:coreProperties>
</file>