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79/2020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7392/2020</w:t>
      </w:r>
      <w:r>
        <w:rPr>
          <w:rFonts w:eastAsia="Calibri" w:cs="Arial"/>
        </w:rPr>
        <w:tab/>
        <w:t xml:space="preserve">                             </w:t>
      </w:r>
      <w:r>
        <w:rPr>
          <w:rFonts w:eastAsia="Calibri" w:cs="Arial"/>
          <w:b/>
        </w:rPr>
        <w:t>Data:</w:t>
      </w:r>
      <w:r>
        <w:rPr>
          <w:rFonts w:eastAsia="Calibri" w:cs="Arial"/>
        </w:rPr>
        <w:t xml:space="preserve"> 17 de setembro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2650/2020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Dispõe sobre a criação do Conselho Municipal dos Direitos da Pessoa com Deficiência, estabelece a Política Municipal da Pessoa com Deficiência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ab/>
      </w:r>
      <w:proofErr w:type="gramStart"/>
      <w:r>
        <w:rPr>
          <w:rFonts w:eastAsia="Calibri" w:cs="Arial"/>
        </w:rPr>
        <w:t>Trata,</w:t>
      </w:r>
      <w:proofErr w:type="gramEnd"/>
      <w:r>
        <w:rPr>
          <w:rFonts w:eastAsia="Calibri" w:cs="Arial"/>
        </w:rPr>
        <w:t xml:space="preserve"> a presente matéria, de Projeto de Lei de origem do Poder Executivo e tem como objetivo dispor sobre a criação do Conselho Municipal dos Direitos da Pessoa com Deficiência, estabelecer a Política Municipal da Pessoa com Deficiência.</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 xml:space="preserve">Preliminarmente, matéria objeto do projeto de lei em análise encontra-se inserida nas competências legislativas conferidas aos Municípios, conforme dispõem a Constituição Federal e a Lei Orgânica Municipal quanto à autonomia deste ente federativo para dispor sobre </w:t>
      </w:r>
      <w:proofErr w:type="gramStart"/>
      <w:r>
        <w:rPr>
          <w:rFonts w:eastAsia="Calibri" w:cs="Arial"/>
        </w:rPr>
        <w:t>assuntos de seu peculiar interesse local</w:t>
      </w:r>
      <w:proofErr w:type="gramEnd"/>
      <w:r>
        <w:rPr>
          <w:rFonts w:eastAsia="Calibri" w:cs="Arial"/>
        </w:rPr>
        <w:t>.</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o Projeto de Lei busca alcançar uma instância inovadora de discussão e concretização dos direitos da Pessoa Portadora de Deficiência, objetivando sempre a garantia dos direitos consagrados através da Constituição Federal de 1988.</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Poder Executivo encaminhou Mensagem Retificativa promovendo adequações no Projeto de Lei.</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2650, está em condições de tramitar, visto que adequada a iniciativa e acompanhado de justificativa.</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22</w:t>
      </w:r>
      <w:bookmarkStart w:id="0" w:name="_GoBack"/>
      <w:bookmarkEnd w:id="0"/>
      <w:r>
        <w:rPr>
          <w:rFonts w:eastAsia="Calibri" w:cs="Arial"/>
        </w:rPr>
        <w:t xml:space="preserve"> de outubro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 w:id="929703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AEAD3-7DF2-4A67-8EBF-D2B26B814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1627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2020-05-20T14:37:00Z</cp:lastPrinted>
  <dcterms:created xsi:type="dcterms:W3CDTF">2020-10-26T22:09:00Z</dcterms:created>
  <dcterms:modified xsi:type="dcterms:W3CDTF">2020-10-26T22:11:00Z</dcterms:modified>
</cp:coreProperties>
</file>