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bookmarkStart w:id="0" w:name="_GoBack"/>
      <w:bookmarkEnd w:id="0"/>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75/2020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7393/2020</w:t>
      </w:r>
      <w:r>
        <w:rPr>
          <w:rFonts w:eastAsia="Calibri" w:cs="Arial"/>
        </w:rPr>
        <w:tab/>
        <w:t xml:space="preserve">                             </w:t>
      </w:r>
      <w:r>
        <w:rPr>
          <w:rFonts w:eastAsia="Calibri" w:cs="Arial"/>
          <w:b/>
        </w:rPr>
        <w:t>Data:</w:t>
      </w:r>
      <w:r>
        <w:rPr>
          <w:rFonts w:eastAsia="Calibri" w:cs="Arial"/>
        </w:rPr>
        <w:t xml:space="preserve"> 17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2651/2020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pPr>
      <w:r>
        <w:rPr>
          <w:rFonts w:eastAsia="Calibri" w:cs="Arial"/>
          <w:b/>
        </w:rPr>
        <w:t xml:space="preserve">Ementa: </w:t>
      </w:r>
      <w:r>
        <w:t>Institui o Fundo Municipal da Pessoa com Deficiência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O Projeto de Lei em análise foi apresentado nesta Casa Legislativa no dia 17 de setembro de 2020 e tem como objetivo instituir o Fundo Municipal da Pessoa com Deficiência.</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Preliminarmente, o</w:t>
      </w:r>
      <w:r>
        <w:rPr>
          <w:rFonts w:eastAsia="Calibri" w:cs="Arial"/>
        </w:rPr>
        <w:t xml:space="preserve"> Município tem autonomia para legislar sobre assuntos de interesse</w:t>
      </w:r>
      <w:r>
        <w:rPr>
          <w:rFonts w:eastAsia="Calibri" w:cs="Arial"/>
        </w:rPr>
        <w:t xml:space="preserve"> </w:t>
      </w:r>
      <w:r>
        <w:rPr>
          <w:rFonts w:eastAsia="Calibri" w:cs="Arial"/>
        </w:rPr>
        <w:t>lo</w:t>
      </w:r>
      <w:r>
        <w:rPr>
          <w:rFonts w:eastAsia="Calibri" w:cs="Arial"/>
        </w:rPr>
        <w:t>cal conforme expressa o art. 30</w:t>
      </w:r>
      <w:r>
        <w:rPr>
          <w:rFonts w:eastAsia="Calibri" w:cs="Arial"/>
        </w:rPr>
        <w:t xml:space="preserve"> da Constituição Federal</w:t>
      </w:r>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visa à criação do Fundo Municipal da Pessoa com Deficiência com o intuito de assegurar assistência a estas pessoas que necessitam de uma atenção especial.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2651,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08 de outubro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2020-08-17T19:43:00Z</cp:lastPrinted>
  <dcterms:created xsi:type="dcterms:W3CDTF">2020-10-13T22:35:00Z</dcterms:created>
  <dcterms:modified xsi:type="dcterms:W3CDTF">2020-10-13T22:40:00Z</dcterms:modified>
</cp:coreProperties>
</file>