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21/2020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Municipal providencie a retirada do lixo depositado na Avenida Maia Filho, em frente a</w:t>
      </w:r>
      <w:bookmarkStart w:id="0" w:name="_GoBack"/>
      <w:bookmarkEnd w:id="0"/>
      <w:r>
        <w:rPr>
          <w:sz w:val="28"/>
          <w:szCs w:val="28"/>
        </w:rPr>
        <w:t>o acesso para a aldeia indígena.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24 de setembro de 2020.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b/>
        </w:rPr>
        <w:t>TEODORO JAIR DESSBESEL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 – MDB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2020-07-24T13:29:00Z</cp:lastPrinted>
  <dcterms:created xsi:type="dcterms:W3CDTF">2020-09-24T12:02:00Z</dcterms:created>
  <dcterms:modified xsi:type="dcterms:W3CDTF">2020-09-24T12:04:00Z</dcterms:modified>
</cp:coreProperties>
</file>