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 44/2020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SANDRO DRUM, TEODORO JAIR DESSBESSEL e GILMAR LOPES DE SOUZA, Vereadores da bancada do MDB, nos termos dos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>. 117 e 135 do Regimento Interno da Câmara Municipal, por meio deste expediente, formalizam esta Indicação sugerindo que da orla do alagado do Balneário até a Usina do Passo Real seja transformada em área urbana para fins de loteamento, respeitando o limite da área de preservação permanente.</w:t>
      </w:r>
    </w:p>
    <w:p>
      <w:pPr>
        <w:spacing w:after="0"/>
        <w:ind w:firstLine="708"/>
        <w:jc w:val="both"/>
        <w:rPr>
          <w:sz w:val="24"/>
          <w:szCs w:val="24"/>
        </w:rPr>
      </w:pPr>
    </w:p>
    <w:p>
      <w:pPr>
        <w:spacing w:after="0"/>
        <w:ind w:firstLine="708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Câmara Municipal de Salto do Jacuí, em 20 de agosto de 2020.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bookmarkStart w:id="0" w:name="_GoBack"/>
      <w:bookmarkEnd w:id="0"/>
    </w:p>
    <w:p>
      <w:pPr>
        <w:spacing w:after="0"/>
        <w:ind w:left="708" w:firstLine="708"/>
        <w:jc w:val="both"/>
        <w:rPr>
          <w:sz w:val="24"/>
          <w:szCs w:val="24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__________________________________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SANDRO DRUM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Vereador – MDB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ectPr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/>
        <w:ind w:firstLine="1701"/>
        <w:jc w:val="both"/>
        <w:rPr>
          <w:sz w:val="24"/>
          <w:szCs w:val="24"/>
        </w:rPr>
        <w:sectPr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lastRenderedPageBreak/>
        <w:t>__________________________________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TEODORO JAIR DESSBESSEL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Vereador – MDB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__________________________________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 xml:space="preserve">GILMAR LOPES DE SOUZA 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Vereador – MDB</w:t>
      </w:r>
    </w:p>
    <w:p>
      <w:pPr>
        <w:spacing w:after="0"/>
        <w:ind w:firstLine="1701"/>
        <w:jc w:val="both"/>
        <w:rPr>
          <w:sz w:val="24"/>
          <w:szCs w:val="24"/>
        </w:rPr>
      </w:pPr>
    </w:p>
    <w:sectPr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4CBD"/>
    <w:multiLevelType w:val="hybridMultilevel"/>
    <w:tmpl w:val="9662BB3C"/>
    <w:lvl w:ilvl="0" w:tplc="6AFCD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7</cp:revision>
  <cp:lastPrinted>2020-03-02T00:37:00Z</cp:lastPrinted>
  <dcterms:created xsi:type="dcterms:W3CDTF">2020-08-20T11:43:00Z</dcterms:created>
  <dcterms:modified xsi:type="dcterms:W3CDTF">2020-08-20T11:49:00Z</dcterms:modified>
</cp:coreProperties>
</file>