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39/2020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TEODORO JAIR DESSBESSEL, Vereador da bancada do MDB,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 com o objetivo de sugerir ao Poder Executivo que denomine a seguinte Rua no Loteamento localizado nas proximidades do CTG Potreiro Grande: 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 rua paralela à Avenida Pio</w:t>
      </w:r>
      <w:proofErr w:type="gramEnd"/>
      <w:r>
        <w:rPr>
          <w:sz w:val="24"/>
          <w:szCs w:val="24"/>
        </w:rPr>
        <w:t xml:space="preserve"> XII, ao lado do CTG, denomina-se </w:t>
      </w:r>
      <w:r>
        <w:rPr>
          <w:b/>
          <w:sz w:val="24"/>
          <w:szCs w:val="24"/>
        </w:rPr>
        <w:t>Rua Resina Bernhard.</w:t>
      </w:r>
      <w:bookmarkStart w:id="0" w:name="_GoBack"/>
      <w:bookmarkEnd w:id="0"/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06 de agosto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TEODORO JAIR DESSBESSEL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MDB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2020-03-02T00:37:00Z</cp:lastPrinted>
  <dcterms:created xsi:type="dcterms:W3CDTF">2020-08-06T11:47:00Z</dcterms:created>
  <dcterms:modified xsi:type="dcterms:W3CDTF">2020-08-06T11:56:00Z</dcterms:modified>
</cp:coreProperties>
</file>