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49" w:rsidRDefault="00487549" w:rsidP="001313F1">
      <w:pPr>
        <w:spacing w:line="36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Projeto de Lei n.2649 de 13 de agosto de 2020.</w:t>
      </w:r>
    </w:p>
    <w:p w:rsidR="00266D15" w:rsidRDefault="00266D15" w:rsidP="001313F1">
      <w:pPr>
        <w:spacing w:line="36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87549" w:rsidRDefault="00487549" w:rsidP="001313F1">
      <w:pPr>
        <w:spacing w:line="36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87549" w:rsidRDefault="00487549" w:rsidP="001313F1">
      <w:pPr>
        <w:spacing w:line="360" w:lineRule="auto"/>
        <w:ind w:left="283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DISPOE SOBRE A CONCESSÃO DE USO DE IMÓVEL PÚBLICO E DÁ OUTRAS PROVIDÊNCIAS.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266D15" w:rsidRDefault="00266D15" w:rsidP="001313F1">
      <w:pPr>
        <w:spacing w:line="360" w:lineRule="auto"/>
        <w:ind w:left="2832"/>
        <w:jc w:val="both"/>
        <w:rPr>
          <w:rFonts w:ascii="Times New Roman" w:eastAsia="Times New Roman" w:hAnsi="Times New Roman"/>
          <w:sz w:val="22"/>
          <w:szCs w:val="22"/>
        </w:rPr>
      </w:pPr>
    </w:p>
    <w:p w:rsidR="001313F1" w:rsidRDefault="00487549" w:rsidP="001313F1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/>
      </w:r>
      <w:bookmarkStart w:id="0" w:name="a1"/>
      <w:bookmarkEnd w:id="0"/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  </w:t>
      </w:r>
      <w:r>
        <w:rPr>
          <w:rFonts w:ascii="Times New Roman" w:eastAsia="Times New Roman" w:hAnsi="Times New Roman"/>
          <w:b/>
          <w:bCs/>
          <w:sz w:val="22"/>
          <w:szCs w:val="22"/>
        </w:rPr>
        <w:tab/>
        <w:t>Art. 1º</w:t>
      </w:r>
      <w:r>
        <w:rPr>
          <w:rFonts w:ascii="Times New Roman" w:eastAsia="Times New Roman" w:hAnsi="Times New Roman"/>
          <w:sz w:val="22"/>
          <w:szCs w:val="22"/>
        </w:rPr>
        <w:t xml:space="preserve"> Fica o Poder Executivo Municipal autorizado a editar CONCESSÃO DE DIREITO REAL DE USO DE IMÓVEL PÚBLICO, </w:t>
      </w:r>
      <w:r w:rsidR="001313F1">
        <w:rPr>
          <w:rFonts w:ascii="Times New Roman" w:eastAsia="Times New Roman" w:hAnsi="Times New Roman"/>
          <w:sz w:val="22"/>
          <w:szCs w:val="22"/>
        </w:rPr>
        <w:t>para DARIO DA SILVA COSTA ME, nome fantasia BRITAGEM COSTA, consistente em uma área de 2.590</w:t>
      </w:r>
      <w:r w:rsidR="006A018A">
        <w:rPr>
          <w:rFonts w:ascii="Times New Roman" w:eastAsia="Times New Roman" w:hAnsi="Times New Roman"/>
          <w:sz w:val="22"/>
          <w:szCs w:val="22"/>
        </w:rPr>
        <w:t xml:space="preserve"> </w:t>
      </w:r>
      <w:r w:rsidR="001313F1">
        <w:rPr>
          <w:rFonts w:ascii="Times New Roman" w:eastAsia="Times New Roman" w:hAnsi="Times New Roman"/>
          <w:sz w:val="22"/>
          <w:szCs w:val="22"/>
        </w:rPr>
        <w:t>m²</w:t>
      </w:r>
      <w:r w:rsidR="006A018A">
        <w:rPr>
          <w:rFonts w:ascii="Times New Roman" w:eastAsia="Times New Roman" w:hAnsi="Times New Roman"/>
          <w:sz w:val="22"/>
          <w:szCs w:val="22"/>
        </w:rPr>
        <w:t xml:space="preserve"> situada na área industrial deste Município.</w:t>
      </w:r>
    </w:p>
    <w:p w:rsidR="00487549" w:rsidRDefault="00487549" w:rsidP="00487549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/>
        <w:t xml:space="preserve">                                    </w:t>
      </w:r>
      <w:r>
        <w:rPr>
          <w:rFonts w:ascii="Times New Roman" w:eastAsia="Times New Roman" w:hAnsi="Times New Roman"/>
          <w:sz w:val="22"/>
          <w:szCs w:val="22"/>
        </w:rPr>
        <w:tab/>
      </w:r>
      <w:r w:rsidR="00D65288"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b/>
          <w:bCs/>
          <w:sz w:val="22"/>
          <w:szCs w:val="22"/>
        </w:rPr>
        <w:t>§ 1º</w:t>
      </w:r>
      <w:r>
        <w:rPr>
          <w:rFonts w:ascii="Times New Roman" w:eastAsia="Times New Roman" w:hAnsi="Times New Roman"/>
          <w:sz w:val="22"/>
          <w:szCs w:val="22"/>
        </w:rPr>
        <w:t xml:space="preserve"> O bem imóvel descrito no </w:t>
      </w:r>
      <w:r>
        <w:rPr>
          <w:rFonts w:ascii="Times New Roman" w:eastAsia="Times New Roman" w:hAnsi="Times New Roman"/>
          <w:i/>
          <w:iCs/>
          <w:sz w:val="22"/>
          <w:szCs w:val="22"/>
        </w:rPr>
        <w:t>caput</w:t>
      </w:r>
      <w:r>
        <w:rPr>
          <w:rFonts w:ascii="Times New Roman" w:eastAsia="Times New Roman" w:hAnsi="Times New Roman"/>
          <w:sz w:val="22"/>
          <w:szCs w:val="22"/>
        </w:rPr>
        <w:t xml:space="preserve"> será destinado para uso exclusivo</w:t>
      </w:r>
      <w:r w:rsidR="00916FA2">
        <w:rPr>
          <w:rFonts w:ascii="Times New Roman" w:eastAsia="Times New Roman" w:hAnsi="Times New Roman"/>
          <w:sz w:val="22"/>
          <w:szCs w:val="22"/>
        </w:rPr>
        <w:t xml:space="preserve"> da empresa</w:t>
      </w:r>
      <w:r w:rsidR="00DF1687">
        <w:rPr>
          <w:rFonts w:ascii="Times New Roman" w:eastAsia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/>
          <w:sz w:val="22"/>
          <w:szCs w:val="22"/>
        </w:rPr>
        <w:br/>
      </w:r>
      <w:bookmarkStart w:id="1" w:name="a2"/>
      <w:bookmarkEnd w:id="1"/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  </w:t>
      </w:r>
      <w:r w:rsidR="00D65288">
        <w:rPr>
          <w:rFonts w:ascii="Times New Roman" w:eastAsia="Times New Roman" w:hAnsi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/>
          <w:b/>
          <w:bCs/>
          <w:sz w:val="22"/>
          <w:szCs w:val="22"/>
        </w:rPr>
        <w:t>Art. 2º</w:t>
      </w:r>
      <w:r>
        <w:rPr>
          <w:rFonts w:ascii="Times New Roman" w:eastAsia="Times New Roman" w:hAnsi="Times New Roman"/>
          <w:sz w:val="22"/>
          <w:szCs w:val="22"/>
        </w:rPr>
        <w:t xml:space="preserve"> A autorização de uso do imóvel municipal identificado no artigo anterior dar-se-á de forma gratuita e terá prazo de vigência de 05 (cinco) anos, prorrogáveis pelo mesmo período, a contar da data da assinatura do contrato, desde que nenhuma das partes manifeste expressamente interesse contrário.</w:t>
      </w:r>
    </w:p>
    <w:p w:rsidR="00487549" w:rsidRDefault="00487549" w:rsidP="00487549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/>
      </w:r>
      <w:bookmarkStart w:id="2" w:name="a3"/>
      <w:bookmarkEnd w:id="2"/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  </w:t>
      </w:r>
      <w:r w:rsidR="00D65288">
        <w:rPr>
          <w:rFonts w:ascii="Times New Roman" w:eastAsia="Times New Roman" w:hAnsi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/>
          <w:b/>
          <w:bCs/>
          <w:sz w:val="22"/>
          <w:szCs w:val="22"/>
        </w:rPr>
        <w:t>Art. 3º</w:t>
      </w:r>
      <w:r>
        <w:rPr>
          <w:rFonts w:ascii="Times New Roman" w:eastAsia="Times New Roman" w:hAnsi="Times New Roman"/>
          <w:sz w:val="22"/>
          <w:szCs w:val="22"/>
        </w:rPr>
        <w:t xml:space="preserve"> A Usuária, durante a vigência do contrato de cessão de uso, será responsável pela manutenção do imóvel, não podendo alterar a destinação do imóvel, sublocar, ceder total ou parcialmente suas instalações e dependências.</w:t>
      </w:r>
    </w:p>
    <w:p w:rsidR="00487549" w:rsidRDefault="00487549" w:rsidP="00487549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/>
      </w:r>
      <w:bookmarkStart w:id="3" w:name="a4"/>
      <w:bookmarkEnd w:id="3"/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                </w:t>
      </w:r>
      <w:r w:rsidR="00D345D8">
        <w:rPr>
          <w:rFonts w:ascii="Times New Roman" w:eastAsia="Times New Roman" w:hAnsi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/>
          <w:b/>
          <w:bCs/>
          <w:sz w:val="22"/>
          <w:szCs w:val="22"/>
        </w:rPr>
        <w:t>Art. 4º</w:t>
      </w:r>
      <w:r>
        <w:rPr>
          <w:rFonts w:ascii="Times New Roman" w:eastAsia="Times New Roman" w:hAnsi="Times New Roman"/>
          <w:sz w:val="22"/>
          <w:szCs w:val="22"/>
        </w:rPr>
        <w:t xml:space="preserve"> Esta Lei entra em vigor na data de sua publicação.</w:t>
      </w:r>
    </w:p>
    <w:p w:rsidR="00487549" w:rsidRDefault="00487549" w:rsidP="00487549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487549" w:rsidRPr="00D345D8" w:rsidRDefault="00487549" w:rsidP="00487549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D345D8">
        <w:rPr>
          <w:rFonts w:ascii="Times New Roman" w:eastAsia="Times New Roman" w:hAnsi="Times New Roman"/>
          <w:sz w:val="22"/>
          <w:szCs w:val="22"/>
        </w:rPr>
        <w:t>Salto do Jacuí, 13 de agosto de 2020.</w:t>
      </w:r>
    </w:p>
    <w:p w:rsidR="00487549" w:rsidRDefault="00487549" w:rsidP="00487549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D345D8" w:rsidRPr="00DF1687" w:rsidRDefault="00D345D8" w:rsidP="00487549">
      <w:pPr>
        <w:spacing w:line="36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D345D8" w:rsidRPr="00DF1687" w:rsidRDefault="00D345D8" w:rsidP="00487549">
      <w:pPr>
        <w:spacing w:line="360" w:lineRule="auto"/>
        <w:rPr>
          <w:rFonts w:ascii="Times New Roman" w:eastAsia="Times New Roman" w:hAnsi="Times New Roman"/>
          <w:b/>
          <w:sz w:val="22"/>
          <w:szCs w:val="22"/>
        </w:rPr>
      </w:pP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6"/>
          <w:szCs w:val="26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 xml:space="preserve">Claudiomiro </w:t>
      </w:r>
      <w:proofErr w:type="spellStart"/>
      <w:r w:rsidRPr="00DF1687">
        <w:rPr>
          <w:rFonts w:ascii="Times New Roman" w:eastAsia="Times New Roman" w:hAnsi="Times New Roman"/>
          <w:b/>
          <w:sz w:val="22"/>
          <w:szCs w:val="22"/>
        </w:rPr>
        <w:t>Gamst</w:t>
      </w:r>
      <w:proofErr w:type="spellEnd"/>
      <w:r w:rsidRPr="00DF1687">
        <w:rPr>
          <w:rFonts w:ascii="Times New Roman" w:eastAsia="Times New Roman" w:hAnsi="Times New Roman"/>
          <w:b/>
          <w:sz w:val="22"/>
          <w:szCs w:val="22"/>
        </w:rPr>
        <w:t xml:space="preserve"> Robinson</w:t>
      </w:r>
    </w:p>
    <w:p w:rsidR="00D345D8" w:rsidRPr="00DF1687" w:rsidRDefault="00D345D8" w:rsidP="00487549">
      <w:pPr>
        <w:spacing w:line="360" w:lineRule="auto"/>
        <w:rPr>
          <w:rFonts w:ascii="Times New Roman" w:eastAsia="Times New Roman" w:hAnsi="Times New Roman"/>
          <w:b/>
          <w:sz w:val="22"/>
          <w:szCs w:val="22"/>
        </w:rPr>
      </w:pP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</w:r>
      <w:r w:rsidRPr="00DF1687">
        <w:rPr>
          <w:rFonts w:ascii="Times New Roman" w:eastAsia="Times New Roman" w:hAnsi="Times New Roman"/>
          <w:b/>
          <w:sz w:val="22"/>
          <w:szCs w:val="22"/>
        </w:rPr>
        <w:tab/>
        <w:t>Prefeito Municipal</w:t>
      </w:r>
    </w:p>
    <w:p w:rsidR="00487549" w:rsidRDefault="00487549" w:rsidP="00487549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487549" w:rsidRDefault="00487549" w:rsidP="00487549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487549" w:rsidRDefault="00487549" w:rsidP="00487549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Pr="00B77424" w:rsidRDefault="00B77424" w:rsidP="00B77424">
      <w:pPr>
        <w:spacing w:line="360" w:lineRule="auto"/>
        <w:ind w:left="3540" w:firstLine="708"/>
        <w:jc w:val="both"/>
        <w:rPr>
          <w:rFonts w:ascii="Times New Roman" w:hAnsi="Times New Roman"/>
          <w:b/>
          <w:sz w:val="22"/>
          <w:szCs w:val="22"/>
        </w:rPr>
      </w:pPr>
      <w:r w:rsidRPr="00B77424">
        <w:rPr>
          <w:rFonts w:ascii="Times New Roman" w:hAnsi="Times New Roman"/>
          <w:b/>
          <w:sz w:val="22"/>
          <w:szCs w:val="22"/>
        </w:rPr>
        <w:t>Justificativa</w:t>
      </w: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Sra.</w:t>
      </w:r>
      <w:proofErr w:type="gramEnd"/>
      <w:r>
        <w:rPr>
          <w:rFonts w:ascii="Times New Roman" w:hAnsi="Times New Roman"/>
          <w:sz w:val="22"/>
          <w:szCs w:val="22"/>
        </w:rPr>
        <w:t xml:space="preserve"> Presidente</w:t>
      </w: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Nobres Vereadores</w:t>
      </w:r>
    </w:p>
    <w:p w:rsidR="00B77424" w:rsidRDefault="00B77424" w:rsidP="00B774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A463C" w:rsidRDefault="00B77424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Projeto de Lei que encaminhamos a esta Casa Legislativa prevê a concessão de área localizada no Distrito Industrial tendo como intuito a aplicação do incentivo contido na Lei 1994/13 para fomentar o desenvolvimento do Município de Salto do Jacuí.</w:t>
      </w:r>
      <w:r w:rsidR="00FA463C">
        <w:rPr>
          <w:rFonts w:ascii="Times New Roman" w:hAnsi="Times New Roman"/>
          <w:sz w:val="22"/>
          <w:szCs w:val="22"/>
        </w:rPr>
        <w:t xml:space="preserve"> Para melhor análise dos Nobres Vereadores, uma série de documentos acompanha o presente Projeto tais como levantamento planimétrico, exposição de motivos e documentos referentes à constituição da Empresa.</w:t>
      </w:r>
    </w:p>
    <w:p w:rsidR="00266D15" w:rsidRDefault="00266D15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bookmarkStart w:id="4" w:name="_GoBack"/>
      <w:bookmarkEnd w:id="4"/>
    </w:p>
    <w:p w:rsidR="00FA463C" w:rsidRDefault="00FA463C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Sendo assim, pelo que foi exposto, aguardamos a análise e consequentemente a aprovação do Projeto de Lei encaminhado a esta Casa.</w:t>
      </w:r>
    </w:p>
    <w:p w:rsidR="00FA463C" w:rsidRDefault="00FA463C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p w:rsidR="00FA463C" w:rsidRDefault="00FA463C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Salto do Jacuí, 13 de agosto de 2020.</w:t>
      </w:r>
    </w:p>
    <w:p w:rsidR="00FA463C" w:rsidRDefault="00FA463C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p w:rsidR="00FA463C" w:rsidRPr="00FA463C" w:rsidRDefault="00FA463C" w:rsidP="00B77424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FA463C" w:rsidRPr="00FA463C" w:rsidRDefault="00FA463C" w:rsidP="00B77424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  <w:t xml:space="preserve">Claudiomiro </w:t>
      </w:r>
      <w:proofErr w:type="spellStart"/>
      <w:r w:rsidRPr="00FA463C">
        <w:rPr>
          <w:rFonts w:ascii="Times New Roman" w:hAnsi="Times New Roman"/>
          <w:b/>
          <w:sz w:val="22"/>
          <w:szCs w:val="22"/>
        </w:rPr>
        <w:t>Gamst</w:t>
      </w:r>
      <w:proofErr w:type="spellEnd"/>
      <w:r w:rsidRPr="00FA463C">
        <w:rPr>
          <w:rFonts w:ascii="Times New Roman" w:hAnsi="Times New Roman"/>
          <w:b/>
          <w:sz w:val="22"/>
          <w:szCs w:val="22"/>
        </w:rPr>
        <w:t xml:space="preserve"> Robinson</w:t>
      </w:r>
    </w:p>
    <w:p w:rsidR="00FA463C" w:rsidRPr="00FA463C" w:rsidRDefault="00FA463C" w:rsidP="00B77424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</w:r>
      <w:r w:rsidRPr="00FA463C">
        <w:rPr>
          <w:rFonts w:ascii="Times New Roman" w:hAnsi="Times New Roman"/>
          <w:b/>
          <w:sz w:val="22"/>
          <w:szCs w:val="22"/>
        </w:rPr>
        <w:tab/>
        <w:t xml:space="preserve">          Prefeito Municipal</w:t>
      </w:r>
    </w:p>
    <w:p w:rsidR="00FA463C" w:rsidRDefault="00FA463C" w:rsidP="00B77424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sectPr w:rsidR="00FA463C" w:rsidSect="001313F1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49"/>
    <w:rsid w:val="001313F1"/>
    <w:rsid w:val="00266D15"/>
    <w:rsid w:val="00487549"/>
    <w:rsid w:val="00525F3F"/>
    <w:rsid w:val="00600634"/>
    <w:rsid w:val="006A018A"/>
    <w:rsid w:val="00916FA2"/>
    <w:rsid w:val="00B77424"/>
    <w:rsid w:val="00D345D8"/>
    <w:rsid w:val="00D61114"/>
    <w:rsid w:val="00D65288"/>
    <w:rsid w:val="00DF1687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4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4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12</cp:revision>
  <cp:lastPrinted>2020-08-20T13:56:00Z</cp:lastPrinted>
  <dcterms:created xsi:type="dcterms:W3CDTF">2020-08-13T16:11:00Z</dcterms:created>
  <dcterms:modified xsi:type="dcterms:W3CDTF">2020-08-20T13:58:00Z</dcterms:modified>
</cp:coreProperties>
</file>