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50" w:rsidRPr="00B33DEE" w:rsidRDefault="007E3550" w:rsidP="00042927">
      <w:pPr>
        <w:pStyle w:val="SemEspaamento"/>
      </w:pPr>
      <w:bookmarkStart w:id="0" w:name="_GoBack"/>
      <w:bookmarkEnd w:id="0"/>
      <w:r w:rsidRPr="00B33DEE">
        <w:t>Projeto de Lei n. 2645 de 21 de julho de 2020.</w:t>
      </w:r>
    </w:p>
    <w:p w:rsidR="00993EA4" w:rsidRPr="00B33DEE" w:rsidRDefault="00993EA4" w:rsidP="007E355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3550" w:rsidRPr="00B33DEE" w:rsidRDefault="009908BB" w:rsidP="0075484F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INSTITUI</w:t>
      </w:r>
      <w:r w:rsidR="00B33DEE">
        <w:rPr>
          <w:rFonts w:ascii="Times New Roman" w:hAnsi="Times New Roman" w:cs="Times New Roman"/>
          <w:sz w:val="26"/>
          <w:szCs w:val="26"/>
        </w:rPr>
        <w:t xml:space="preserve">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O CONSELHO MUNICIPAL DE POLÍTICA CULTURAL DE </w:t>
      </w:r>
      <w:r w:rsidRPr="00B33DEE">
        <w:rPr>
          <w:rFonts w:ascii="Times New Roman" w:hAnsi="Times New Roman" w:cs="Times New Roman"/>
          <w:sz w:val="26"/>
          <w:szCs w:val="26"/>
        </w:rPr>
        <w:t xml:space="preserve">SALTO DO JACUÍ E </w:t>
      </w:r>
      <w:r w:rsidR="00A1782A" w:rsidRPr="00B33DEE">
        <w:rPr>
          <w:rFonts w:ascii="Times New Roman" w:hAnsi="Times New Roman" w:cs="Times New Roman"/>
          <w:sz w:val="26"/>
          <w:szCs w:val="26"/>
        </w:rPr>
        <w:t>DÁ OUTRAS PROVIDÊNCIAS.</w:t>
      </w:r>
    </w:p>
    <w:p w:rsidR="0075484F" w:rsidRDefault="00A1782A" w:rsidP="0075484F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DAS DISPOSIÇÕES GERAIS</w:t>
      </w:r>
    </w:p>
    <w:p w:rsidR="0075484F" w:rsidRDefault="0075484F" w:rsidP="0075484F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artigo_1"/>
    </w:p>
    <w:p w:rsidR="0075484F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1º</w:t>
      </w:r>
      <w:bookmarkEnd w:id="1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Fica instituído no âmbito do Município de </w:t>
      </w:r>
      <w:r w:rsidR="003D3A73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, no Estado do Rio Grande do Sul, o Conselho Municipal de Política Cultural de </w:t>
      </w:r>
      <w:r w:rsidR="000F7452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, órgão integrante do Sistema Municipal de Cultura.</w:t>
      </w:r>
    </w:p>
    <w:p w:rsidR="003D3A73" w:rsidRDefault="003D3A73" w:rsidP="00493C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D3A73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" w:name="artigo_2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2º</w:t>
      </w:r>
      <w:bookmarkEnd w:id="2"/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é um órgão de cooperação governamental que, vinculado à Secretaria Municipal de Cultura, institucionaliza a relação entre a Administração Pública Municipal e os setores da sociedade civil ligados à cultura.</w:t>
      </w:r>
    </w:p>
    <w:p w:rsidR="00493C66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1º O Conselho Municipal de Política Cultural é órgão colegiado integrante da estrutura básica do Sistema Municipal de </w:t>
      </w:r>
      <w:r w:rsidR="004B3EED">
        <w:rPr>
          <w:rFonts w:ascii="Times New Roman" w:hAnsi="Times New Roman" w:cs="Times New Roman"/>
          <w:sz w:val="26"/>
          <w:szCs w:val="26"/>
        </w:rPr>
        <w:t>Educação</w:t>
      </w:r>
      <w:r w:rsidR="00A1782A" w:rsidRPr="00B33DEE">
        <w:rPr>
          <w:rFonts w:ascii="Times New Roman" w:hAnsi="Times New Roman" w:cs="Times New Roman"/>
          <w:sz w:val="26"/>
          <w:szCs w:val="26"/>
        </w:rPr>
        <w:t>, sendo instância permanente, de caráter deliberativo e fiscalizador.</w:t>
      </w:r>
    </w:p>
    <w:p w:rsidR="00493C66" w:rsidRDefault="00493C66" w:rsidP="00493C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2º Os Fóruns Setoriais de Cultura e as Conferências de Cultura serão atuantes na formulação de estratégias e controle da execução das Políticas Públicas de Cultura do município de </w:t>
      </w:r>
      <w:r w:rsidR="004B3EED"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.</w:t>
      </w:r>
    </w:p>
    <w:p w:rsidR="004B3EED" w:rsidRDefault="004B3EED" w:rsidP="00493C6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artigo_3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3º</w:t>
      </w:r>
      <w:bookmarkEnd w:id="3"/>
      <w:r w:rsidR="00A1782A" w:rsidRPr="00B33DEE">
        <w:rPr>
          <w:rFonts w:ascii="Times New Roman" w:hAnsi="Times New Roman" w:cs="Times New Roman"/>
          <w:sz w:val="26"/>
          <w:szCs w:val="26"/>
        </w:rPr>
        <w:t> O funcionamento do Conselho Municipal de Política Cultural, bem como a composição e eleição de sua mesa diretora, será definida em Regimento Interno, devendo ser proposto e aprovado por seus integrantes.</w:t>
      </w:r>
    </w:p>
    <w:p w:rsidR="004B3EED" w:rsidRDefault="004B3EED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4" w:name="artigo_4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</w:t>
      </w:r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4º</w:t>
      </w:r>
      <w:bookmarkEnd w:id="4"/>
      <w:r w:rsidR="00A1782A" w:rsidRPr="00B33DEE">
        <w:rPr>
          <w:rFonts w:ascii="Times New Roman" w:hAnsi="Times New Roman" w:cs="Times New Roman"/>
          <w:sz w:val="26"/>
          <w:szCs w:val="26"/>
        </w:rPr>
        <w:t> São atribuições e competências do Conselho Municipal de Política Cultural: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 - organizar e dirigir seus serviços administrativos;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 - propor, acompanhar, avaliar e fiscalizar ações de políticas públicas para o desenvolvimento da cultura a partir de iniciativas governamentais próprias ou em parceria com agentes privados, sempre na preservação do interesse público;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III - formular políticas públicas culturais inclusivas e diretrizes para</w:t>
      </w:r>
      <w:r w:rsidR="004B3EED">
        <w:rPr>
          <w:rFonts w:ascii="Times New Roman" w:hAnsi="Times New Roman" w:cs="Times New Roman"/>
          <w:sz w:val="26"/>
          <w:szCs w:val="26"/>
        </w:rPr>
        <w:t xml:space="preserve"> o Plano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IV - apreciar, aprovar e acompanhar a execução do Plano Municipal de Cultura a partir das diretrizes e ações definidas, observando as recomendações dos Fóruns Setoriais de Cultura e da Conferência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 - garantir a cidadania cultural como direito de acesso e fruição dos bens culturais, de produção e de preservação da memória material e/ou imaterial histórica, social, política, artística e ambiental;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VI - incentivar estudos, eventos, programas, atividades permanentes e</w:t>
      </w:r>
      <w:r w:rsidR="004F2061">
        <w:rPr>
          <w:rFonts w:ascii="Times New Roman" w:hAnsi="Times New Roman" w:cs="Times New Roman"/>
          <w:sz w:val="26"/>
          <w:szCs w:val="26"/>
        </w:rPr>
        <w:t xml:space="preserve"> pesquisas na área da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VII - auxiliar, colaborar e sugerir medidas para a integração e articulação das ações afirmativas entre organismos ou setores culturais públicos e privados (entidades de caráter cultural beneficente ou sem fins lucrativos, ONGs, movimentos populares e afins);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VIII - propor políticas públicas de geração, captação e alocação de recursos para o setor cultural;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IX - emitir e analisar pareceres sobre questões culturais;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 - propor a concessão de auxílios emergenciais dentro das dotações orçamentárias específicas, tendo em vista a conservação e guarda de seu patrimônio cultural e a execução de projetos específicos para a difusão da cultura científica, literária e artística;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 - avaliar e emitir parecer acerca dos projetos apresentados pelos proponentes, pessoas físicas ou jurídicas, desde que preencham os requisitos de habilitação;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XII - fiscalizar a execução financeira dos projetos culturais e emitir parecer sobre a prestação de contas dos mesmos;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t>XIII - buscar articulação com outros Conselhos Municipais e entidades afins, objetivando intercâmbios, acúmulo de experiências e ações afirmativas conjuntas quando possível;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XIV - contribuir e sugerir diretrizes para as políticas públicas culturais a serem implementadas e desenvolvidas pela Administração Pública Municipal;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XV - avaliar e definir os projetos que receberão aporte de recursos </w:t>
      </w:r>
      <w:r w:rsidR="004B3EED">
        <w:rPr>
          <w:rFonts w:ascii="Times New Roman" w:hAnsi="Times New Roman" w:cs="Times New Roman"/>
          <w:sz w:val="26"/>
          <w:szCs w:val="26"/>
        </w:rPr>
        <w:t>do Fundo Municipal de Cultura;</w:t>
      </w:r>
      <w:r w:rsidR="004B3EED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t>XVI - elaborar e publicar as resoluções e editais do Conselho Municipal de Política Cultural em conjunto com a Secretaria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XVII - elaborar, promover, convocar, organizar e coordenar anualmente os Fóruns Setoriais de Cultura em conjunto com a Secretaria Municipal de Cultura, de acordo com as áreas cadastradas no Sistema Municipal de Informações e Indicadores Culturais;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XVIII - elaborar e promover bienalmente a Conferência Municipal de Cultura em conjunto com a Secretaria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XIX - elaborar o Regimento Interno da Conferência Municipal de Cultura;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 - apoiar os acordos e pactos entre os órgãos públicos do município para implementação do Sistema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 - estabelecer orientações, diretrizes, deliberações normativas e moções pertinentes aos objetivos e atribuições do Sistema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XXII - colaborar com os Conselhos Estadual e Nacional de Política Cultural, como órgão consultivo e de assessoramento, sempre que solicitado ou apresentando sugestões;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XXIII - zelar e fazer cumprir o Sistema Municipal de Cultura;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XXIV - fiscalizar a execução dos projetos financiados pelo Fundo Municipal de Cultura e os projetos objeto de convênio entre a Secretaria Municipal de Cultura e Governo Estadual e/ou Federal em que a comunidade for contemplada;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XXV - sugerir medidas de sustentabilidade, preservação e manutenção das Casas de Cultura do município;</w:t>
      </w:r>
    </w:p>
    <w:p w:rsidR="004B3EED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XVI - reunir-se, quando necessário, com a Comissão Técnica para Análise e Seleção de Projetos, assim como, com o Conselho Municipal de Proteção do Patrimônio Histórico, Artístico, Ambiental e Cultural a fim de integrar-se e debater os assuntos em comum;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lastRenderedPageBreak/>
        <w:t>XXVII - elaborar e aprovar seu Regimento Interno no prazo de 180 (cento e oitenta) dias após a publicação desta Lei, submetendo-o à aprovação do Gestor Público Municipal.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XXVIII - fiscalizar o Sistema Municipal de Informações e Indicadores Culturais;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XXIX - aprovar as condições que garantam a continuidade dos projetos culturais de reconhecido valor em benefício da sociedade civil e em fortalecimento as entidades artísticas locais;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XXX - debater as propostas de reformulação dos marcos legais da gestão cultural, para submeter posteriormente aos órgãos municipais competentes;</w:t>
      </w:r>
    </w:p>
    <w:p w:rsidR="002213F0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XXXI - acompanhar e fiscalizar as ações relativas ao cumprimento das políticas públicas culturais inclusivas, previstas no Plano Municipal de Cultura e na forma de seu Regimento Interno;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XXXII - fomentar, propor, apoiar, acompanhar e fiscalizar a criação e o funcionamento de espaços culturais de iniciativa de associações de moradores, empresas industriais e comerciais privadas e/ou grupos organizados, estimulando à busca de parceria com a Administração Pública Municipal;</w:t>
      </w:r>
    </w:p>
    <w:p w:rsidR="002213F0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XXXIII - cooperar na defesa e conservação do patrimônio histórico, artístico, arquitetônico, arqueológico, natural e imaterial do município de </w:t>
      </w:r>
      <w:r w:rsidR="002213F0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</w:p>
    <w:p w:rsidR="002213F0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 xml:space="preserve">XXXIV - emitir parecer sobre assuntos e questões de natureza cultural que lhe sejam submetidos pela Administração Pública Municipal e órgãos competentes da administração indireta na área cultural do município de </w:t>
      </w:r>
      <w:r w:rsidR="002213F0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>;</w:t>
      </w:r>
    </w:p>
    <w:p w:rsidR="004F206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XXXV - fomentar, opinar sobre convênios e incentivá-los quando autorizados pelo Gestor Público Municipal, visando a realização de exposições, festivais, congresso, seminários, conferências, simpósios, fóruns, feiras de caráter científico, artístico, literário ou intercâmbio cultural com outras entidades culturais;</w:t>
      </w:r>
    </w:p>
    <w:p w:rsidR="004F206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XXXVI - participar em eventos e ações que tratem de assuntos de relevância na área cultural.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5" w:name="artigo_5"/>
      <w:r w:rsidR="004F206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5º</w:t>
      </w:r>
      <w:bookmarkEnd w:id="5"/>
      <w:r w:rsidRPr="00B33DEE">
        <w:rPr>
          <w:rFonts w:ascii="Times New Roman" w:hAnsi="Times New Roman" w:cs="Times New Roman"/>
          <w:sz w:val="26"/>
          <w:szCs w:val="26"/>
        </w:rPr>
        <w:t xml:space="preserve"> A Secretaria Municipal de </w:t>
      </w:r>
      <w:r w:rsidR="00884626">
        <w:rPr>
          <w:rFonts w:ascii="Times New Roman" w:hAnsi="Times New Roman" w:cs="Times New Roman"/>
          <w:sz w:val="26"/>
          <w:szCs w:val="26"/>
        </w:rPr>
        <w:t xml:space="preserve">Educação e </w:t>
      </w:r>
      <w:r w:rsidRPr="00B33DEE">
        <w:rPr>
          <w:rFonts w:ascii="Times New Roman" w:hAnsi="Times New Roman" w:cs="Times New Roman"/>
          <w:sz w:val="26"/>
          <w:szCs w:val="26"/>
        </w:rPr>
        <w:t>Cultura garantirá infraestrutura, suporte técnico e administrativo ao Conselho Municipal de Política Cultural para o desempenho de suas atribuições por meio de uma secretaria geral.</w:t>
      </w:r>
    </w:p>
    <w:p w:rsidR="004F206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.</w:t>
      </w:r>
    </w:p>
    <w:p w:rsidR="00884626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6" w:name="artigo_6"/>
      <w:r w:rsidR="00FE6E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6º</w:t>
      </w:r>
      <w:bookmarkEnd w:id="6"/>
      <w:r w:rsidRPr="00B33DEE">
        <w:rPr>
          <w:rFonts w:ascii="Times New Roman" w:hAnsi="Times New Roman" w:cs="Times New Roman"/>
          <w:sz w:val="26"/>
          <w:szCs w:val="26"/>
        </w:rPr>
        <w:t> O Conselho Municipal de Política Cultural usufruirá de espaços oficiais nos meios de comunicação escrita e falada para publicar suas resoluções, comunicados e outros instrumentos previstos no Regimento Interno.</w:t>
      </w:r>
    </w:p>
    <w:p w:rsidR="00FE6E6B" w:rsidRDefault="00A1782A" w:rsidP="00FE6E6B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Capítulo II</w:t>
      </w:r>
    </w:p>
    <w:p w:rsidR="00884626" w:rsidRDefault="00A1782A" w:rsidP="00FE6E6B">
      <w:pPr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DA COMPOSIÇÃO</w:t>
      </w:r>
    </w:p>
    <w:p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7" w:name="artigo_7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7º</w:t>
      </w:r>
      <w:bookmarkEnd w:id="7"/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será c</w:t>
      </w:r>
      <w:r w:rsidR="004629F4">
        <w:rPr>
          <w:rFonts w:ascii="Times New Roman" w:hAnsi="Times New Roman" w:cs="Times New Roman"/>
          <w:sz w:val="26"/>
          <w:szCs w:val="26"/>
        </w:rPr>
        <w:t>omposto por 17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dezessete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) membros titulares e seus respectivos suplentes, sendo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doze</w:t>
      </w:r>
      <w:r w:rsidR="00A1782A" w:rsidRPr="00B33DEE">
        <w:rPr>
          <w:rFonts w:ascii="Times New Roman" w:hAnsi="Times New Roman" w:cs="Times New Roman"/>
          <w:sz w:val="26"/>
          <w:szCs w:val="26"/>
        </w:rPr>
        <w:t>) representantes da sociedade civil eleitos pelos segmentos culturais e 0</w:t>
      </w:r>
      <w:r>
        <w:rPr>
          <w:rFonts w:ascii="Times New Roman" w:hAnsi="Times New Roman" w:cs="Times New Roman"/>
          <w:sz w:val="26"/>
          <w:szCs w:val="26"/>
        </w:rPr>
        <w:t>5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cinco</w:t>
      </w:r>
      <w:r w:rsidR="00A1782A" w:rsidRPr="00B33DEE">
        <w:rPr>
          <w:rFonts w:ascii="Times New Roman" w:hAnsi="Times New Roman" w:cs="Times New Roman"/>
          <w:sz w:val="26"/>
          <w:szCs w:val="26"/>
        </w:rPr>
        <w:t>) representantes da Administração Pública Municipal indicados pelo Gestor Público Municipal.</w:t>
      </w:r>
    </w:p>
    <w:p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§ 1º Os membros do Conselho Municipal de Política Cultural serão eleitos por um período de 02 (dois) anos, sendo permitida um</w:t>
      </w:r>
      <w:r>
        <w:rPr>
          <w:rFonts w:ascii="Times New Roman" w:hAnsi="Times New Roman" w:cs="Times New Roman"/>
          <w:sz w:val="26"/>
          <w:szCs w:val="26"/>
        </w:rPr>
        <w:t>a reeleição por igual período.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§ 2º Ninguém poderá exercer simultaneamente a função de Conselheiro Municipal de Cultura em </w:t>
      </w:r>
      <w:r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e em outro Município. </w:t>
      </w:r>
      <w:bookmarkStart w:id="8" w:name="artigo_8"/>
    </w:p>
    <w:p w:rsidR="00FE6E6B" w:rsidRDefault="00FE6E6B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8º</w:t>
      </w:r>
      <w:bookmarkEnd w:id="8"/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deverá estar representado pela diversidade cultural do Município, para tanto, a referência destas escolhas serão a Conferência Municipal de Cultura e os Fóruns Setoriais, que são os Fóruns Permanentes de Cultura, de onde devem emergir representantes da sociedade civil no órgão colegiado.</w:t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bookmarkStart w:id="9" w:name="artigo_9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9º</w:t>
      </w:r>
      <w:bookmarkEnd w:id="9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A Conferência Municipal de Cultura, tendo em vista à ampla participação de todos os segmentos culturais da sociedade civil, é o principal foro privilegiado para a escolha democrática de membros do Conselho Municipal de Política Cultural, sendo os </w:t>
      </w:r>
      <w:r w:rsidR="004629F4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782A" w:rsidRPr="00B33DEE">
        <w:rPr>
          <w:rFonts w:ascii="Times New Roman" w:hAnsi="Times New Roman" w:cs="Times New Roman"/>
          <w:sz w:val="26"/>
          <w:szCs w:val="26"/>
        </w:rPr>
        <w:t>(</w:t>
      </w:r>
      <w:r w:rsidR="004629F4">
        <w:rPr>
          <w:rFonts w:ascii="Times New Roman" w:hAnsi="Times New Roman" w:cs="Times New Roman"/>
          <w:sz w:val="26"/>
          <w:szCs w:val="26"/>
        </w:rPr>
        <w:t>nove</w:t>
      </w:r>
      <w:r w:rsidR="00A1782A" w:rsidRPr="00B33DEE">
        <w:rPr>
          <w:rFonts w:ascii="Times New Roman" w:hAnsi="Times New Roman" w:cs="Times New Roman"/>
          <w:sz w:val="26"/>
          <w:szCs w:val="26"/>
        </w:rPr>
        <w:t>) representantes indicados e eleitos por seus pares vinculados aos seguintes segmentos culturais:</w:t>
      </w:r>
    </w:p>
    <w:p w:rsidR="004629F4" w:rsidRDefault="00A1782A" w:rsidP="004629F4">
      <w:pPr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 - 01 (um) membro titular e seu suplente da área de Artesanato;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 - 01 (um) membro titular e seu suplente da área de Artes Cênicas;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III - 01 (um) membro titular e seu suplente da área de Artes Visuais/Audiovisual;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IV - 01 (um) membro titular e seu suplente da área de Danças;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 - 01 (um) membro titular e seu suplente da área de Literatura;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 - 0</w:t>
      </w:r>
      <w:r w:rsidR="004629F4">
        <w:rPr>
          <w:rFonts w:ascii="Times New Roman" w:hAnsi="Times New Roman" w:cs="Times New Roman"/>
          <w:sz w:val="26"/>
          <w:szCs w:val="26"/>
        </w:rPr>
        <w:t>4</w:t>
      </w:r>
      <w:r w:rsidRPr="00B33DEE"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quatro)</w:t>
      </w:r>
      <w:r w:rsidRPr="00B33DEE">
        <w:rPr>
          <w:rFonts w:ascii="Times New Roman" w:hAnsi="Times New Roman" w:cs="Times New Roman"/>
          <w:sz w:val="26"/>
          <w:szCs w:val="26"/>
        </w:rPr>
        <w:t xml:space="preserve"> membro</w:t>
      </w:r>
      <w:r w:rsidR="004629F4">
        <w:rPr>
          <w:rFonts w:ascii="Times New Roman" w:hAnsi="Times New Roman" w:cs="Times New Roman"/>
          <w:sz w:val="26"/>
          <w:szCs w:val="26"/>
        </w:rPr>
        <w:t>s</w:t>
      </w:r>
      <w:r w:rsidRPr="00B33DEE">
        <w:rPr>
          <w:rFonts w:ascii="Times New Roman" w:hAnsi="Times New Roman" w:cs="Times New Roman"/>
          <w:sz w:val="26"/>
          <w:szCs w:val="26"/>
        </w:rPr>
        <w:t xml:space="preserve"> titular e seu suplente da área de Produção Cultural e Manifestações Populares (Carnaval, Festas Religiosas, Folclore e Tradição);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VII - 01 (um) membro titular e seu suplente da área de Música;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VIII - 0</w:t>
      </w:r>
      <w:r w:rsidR="004629F4">
        <w:rPr>
          <w:rFonts w:ascii="Times New Roman" w:hAnsi="Times New Roman" w:cs="Times New Roman"/>
          <w:sz w:val="26"/>
          <w:szCs w:val="26"/>
        </w:rPr>
        <w:t>3</w:t>
      </w:r>
      <w:r w:rsidRPr="00B33DEE">
        <w:rPr>
          <w:rFonts w:ascii="Times New Roman" w:hAnsi="Times New Roman" w:cs="Times New Roman"/>
          <w:sz w:val="26"/>
          <w:szCs w:val="26"/>
        </w:rPr>
        <w:t xml:space="preserve"> (um) membro</w:t>
      </w:r>
      <w:r w:rsidR="004629F4">
        <w:rPr>
          <w:rFonts w:ascii="Times New Roman" w:hAnsi="Times New Roman" w:cs="Times New Roman"/>
          <w:sz w:val="26"/>
          <w:szCs w:val="26"/>
        </w:rPr>
        <w:t xml:space="preserve">s titulares </w:t>
      </w:r>
      <w:r w:rsidRPr="00B33DEE">
        <w:rPr>
          <w:rFonts w:ascii="Times New Roman" w:hAnsi="Times New Roman" w:cs="Times New Roman"/>
          <w:sz w:val="26"/>
          <w:szCs w:val="26"/>
        </w:rPr>
        <w:t xml:space="preserve">e seu suplente da área de </w:t>
      </w:r>
      <w:r w:rsidR="004629F4">
        <w:rPr>
          <w:rFonts w:ascii="Times New Roman" w:hAnsi="Times New Roman" w:cs="Times New Roman"/>
          <w:sz w:val="26"/>
          <w:szCs w:val="26"/>
        </w:rPr>
        <w:t>Comunidades Tradionais a Cultura Popular.</w:t>
      </w:r>
    </w:p>
    <w:p w:rsidR="000F7452" w:rsidRDefault="00A1782A" w:rsidP="004629F4">
      <w:pPr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 xml:space="preserve">Parágrafo único. Os membros do Conselho Municipal de Política Cultural, representantes da sociedade civil, serão escolhidos entre pessoas de reconhecida idoneidade, vivência e representatividade no meio artístico e cultural do Município de </w:t>
      </w:r>
      <w:r w:rsidR="000F7452">
        <w:rPr>
          <w:rFonts w:ascii="Times New Roman" w:hAnsi="Times New Roman" w:cs="Times New Roman"/>
          <w:sz w:val="26"/>
          <w:szCs w:val="26"/>
        </w:rPr>
        <w:t>Salto do Jacuí.</w:t>
      </w:r>
    </w:p>
    <w:p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0" w:name="artigo_1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10</w:t>
      </w:r>
      <w:bookmarkEnd w:id="10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1782A" w:rsidRPr="00B33DEE">
        <w:rPr>
          <w:rFonts w:ascii="Times New Roman" w:hAnsi="Times New Roman" w:cs="Times New Roman"/>
          <w:sz w:val="26"/>
          <w:szCs w:val="26"/>
        </w:rPr>
        <w:t> Os 0</w:t>
      </w:r>
      <w:r w:rsidR="004629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629F4">
        <w:rPr>
          <w:rFonts w:ascii="Times New Roman" w:hAnsi="Times New Roman" w:cs="Times New Roman"/>
          <w:sz w:val="26"/>
          <w:szCs w:val="26"/>
        </w:rPr>
        <w:t>cinco</w:t>
      </w:r>
      <w:r>
        <w:rPr>
          <w:rFonts w:ascii="Times New Roman" w:hAnsi="Times New Roman" w:cs="Times New Roman"/>
          <w:sz w:val="26"/>
          <w:szCs w:val="26"/>
        </w:rPr>
        <w:t>)</w:t>
      </w:r>
      <w:r w:rsidR="00A1782A" w:rsidRPr="00B33DEE">
        <w:rPr>
          <w:rFonts w:ascii="Times New Roman" w:hAnsi="Times New Roman" w:cs="Times New Roman"/>
          <w:sz w:val="26"/>
          <w:szCs w:val="26"/>
        </w:rPr>
        <w:t xml:space="preserve"> representantes da Administração Pública Municipal e seus suplentes serão indicados pelo Prefeito Municipal, levando em conta a seguinte composição:</w:t>
      </w:r>
    </w:p>
    <w:p w:rsidR="000F7452" w:rsidRDefault="00A1782A" w:rsidP="004629F4">
      <w:pPr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 xml:space="preserve">I - 02 (dois) representantes da Secretaria Municipal de </w:t>
      </w:r>
      <w:r w:rsidR="000F7452">
        <w:rPr>
          <w:rFonts w:ascii="Times New Roman" w:hAnsi="Times New Roman" w:cs="Times New Roman"/>
          <w:sz w:val="26"/>
          <w:szCs w:val="26"/>
        </w:rPr>
        <w:t xml:space="preserve">Educação e </w:t>
      </w:r>
      <w:r w:rsidRPr="00B33DEE">
        <w:rPr>
          <w:rFonts w:ascii="Times New Roman" w:hAnsi="Times New Roman" w:cs="Times New Roman"/>
          <w:sz w:val="26"/>
          <w:szCs w:val="26"/>
        </w:rPr>
        <w:t>Cultura;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 - 01 (um) representante da Secretaria Municipal da Fazenda;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III - 01 (um) representante da Secretaria Municipal de Educação;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IV - 01 (um) representante da Secretaria Municipal da Cidadania e Assistência Social;</w:t>
      </w: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V - 01 (um) representante da Secretaria Municipal de Turismo;</w:t>
      </w:r>
    </w:p>
    <w:p w:rsidR="00E7494C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11" w:name="artigo_11"/>
      <w:r w:rsidR="000F74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11</w:t>
      </w:r>
      <w:bookmarkEnd w:id="11"/>
      <w:r w:rsidRPr="00B33DEE">
        <w:rPr>
          <w:rFonts w:ascii="Times New Roman" w:hAnsi="Times New Roman" w:cs="Times New Roman"/>
          <w:sz w:val="26"/>
          <w:szCs w:val="26"/>
        </w:rPr>
        <w:t> A função do membro do Conselho Municipal de Política Cultural não será renumerada, sendo considerada de relevante interesse público.</w:t>
      </w:r>
      <w:bookmarkStart w:id="12" w:name="artigo_13"/>
    </w:p>
    <w:p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13</w:t>
      </w:r>
      <w:bookmarkEnd w:id="12"/>
      <w:r w:rsidR="00A1782A" w:rsidRPr="00B33DEE">
        <w:rPr>
          <w:rFonts w:ascii="Times New Roman" w:hAnsi="Times New Roman" w:cs="Times New Roman"/>
          <w:sz w:val="26"/>
          <w:szCs w:val="26"/>
        </w:rPr>
        <w:t> Os representantes da sociedade civil e da Administração Pública Municipal, integrantes do Conselho Municipal de Política Cultural, deverão ser nomeados por Portaria pelo Prefeito Municipal.</w:t>
      </w:r>
    </w:p>
    <w:p w:rsidR="000F7452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3" w:name="artigo_14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14</w:t>
      </w:r>
      <w:bookmarkEnd w:id="13"/>
      <w:r w:rsidR="00A1782A" w:rsidRPr="00B33DEE">
        <w:rPr>
          <w:rFonts w:ascii="Times New Roman" w:hAnsi="Times New Roman" w:cs="Times New Roman"/>
          <w:sz w:val="26"/>
          <w:szCs w:val="26"/>
        </w:rPr>
        <w:t> O funcionamento do Conselho será regulamentado pelo Regimento Interno do Conselho Municipal de Política Cultural.</w:t>
      </w:r>
    </w:p>
    <w:p w:rsidR="00322BAE" w:rsidRDefault="000F7452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4" w:name="artigo_15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bookmarkStart w:id="15" w:name="artigo_16"/>
      <w:bookmarkEnd w:id="14"/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7494C">
        <w:rPr>
          <w:rFonts w:ascii="Times New Roman" w:hAnsi="Times New Roman" w:cs="Times New Roman"/>
          <w:sz w:val="26"/>
          <w:szCs w:val="26"/>
        </w:rPr>
        <w:t xml:space="preserve">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16</w:t>
      </w:r>
      <w:bookmarkEnd w:id="15"/>
      <w:r w:rsidR="00A1782A" w:rsidRPr="00B33DEE">
        <w:rPr>
          <w:rFonts w:ascii="Times New Roman" w:hAnsi="Times New Roman" w:cs="Times New Roman"/>
          <w:sz w:val="26"/>
          <w:szCs w:val="26"/>
        </w:rPr>
        <w:t xml:space="preserve"> Qualquer pessoa física pode se candidatar e ser eleita para representar um único segmento cultural da sociedade civil no Conselho Municipal de Política Cultural, independentemente de vinculação à qualquer Instituição Cultural, desde que apresente comprovante de residência domiciliar ou vínculo de trabalho cultural no Município de </w:t>
      </w:r>
      <w:r>
        <w:rPr>
          <w:rFonts w:ascii="Times New Roman" w:hAnsi="Times New Roman" w:cs="Times New Roman"/>
          <w:sz w:val="26"/>
          <w:szCs w:val="26"/>
        </w:rPr>
        <w:t>Salto do Jacuí</w:t>
      </w:r>
      <w:r w:rsidR="00A1782A" w:rsidRPr="00B33DEE">
        <w:rPr>
          <w:rFonts w:ascii="Times New Roman" w:hAnsi="Times New Roman" w:cs="Times New Roman"/>
          <w:sz w:val="26"/>
          <w:szCs w:val="26"/>
        </w:rPr>
        <w:t>.</w:t>
      </w:r>
    </w:p>
    <w:p w:rsidR="000178CA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16" w:name="artigo_17"/>
      <w:r w:rsidR="000178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17</w:t>
      </w:r>
      <w:bookmarkEnd w:id="16"/>
      <w:r w:rsidRPr="00B33DEE">
        <w:rPr>
          <w:rFonts w:ascii="Times New Roman" w:hAnsi="Times New Roman" w:cs="Times New Roman"/>
          <w:sz w:val="26"/>
          <w:szCs w:val="26"/>
        </w:rPr>
        <w:t xml:space="preserve"> Funcionários públicos </w:t>
      </w:r>
      <w:r w:rsidR="00E7494C">
        <w:rPr>
          <w:rFonts w:ascii="Times New Roman" w:hAnsi="Times New Roman" w:cs="Times New Roman"/>
          <w:sz w:val="26"/>
          <w:szCs w:val="26"/>
        </w:rPr>
        <w:t xml:space="preserve">municipais </w:t>
      </w:r>
      <w:r w:rsidRPr="00B33DEE">
        <w:rPr>
          <w:rFonts w:ascii="Times New Roman" w:hAnsi="Times New Roman" w:cs="Times New Roman"/>
          <w:sz w:val="26"/>
          <w:szCs w:val="26"/>
        </w:rPr>
        <w:t>não poderão concorrer às vagas destinadas à representação da sociedade civil no Conselho Municipal de Política Cultural.</w:t>
      </w:r>
    </w:p>
    <w:p w:rsidR="00377244" w:rsidRDefault="00377244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7" w:name="artigo_18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18</w:t>
      </w:r>
      <w:bookmarkEnd w:id="17"/>
      <w:r w:rsidR="00A1782A" w:rsidRPr="00B33DEE">
        <w:rPr>
          <w:rFonts w:ascii="Times New Roman" w:hAnsi="Times New Roman" w:cs="Times New Roman"/>
          <w:sz w:val="26"/>
          <w:szCs w:val="26"/>
        </w:rPr>
        <w:t> O mandato dos membros do Conselho Municipal de Política Cultural será extinto por renúncia expressa ou tácita.</w:t>
      </w:r>
    </w:p>
    <w:p w:rsidR="00377244" w:rsidRDefault="00377244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Parágrafo Único - Entender-se-á por renúncia tácita a ausência sem justa causa ou pedido de licença a 03 (três) sessões consecutivas ou 05 (cinco) intercaladas no decurso de um ano.</w:t>
      </w:r>
    </w:p>
    <w:p w:rsidR="0098032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Capítulo III</w:t>
      </w:r>
      <w:r w:rsidRPr="00B33DEE">
        <w:rPr>
          <w:rFonts w:ascii="Times New Roman" w:hAnsi="Times New Roman" w:cs="Times New Roman"/>
          <w:sz w:val="26"/>
          <w:szCs w:val="26"/>
        </w:rPr>
        <w:br/>
        <w:t>DA ELEIÇÃO</w:t>
      </w:r>
    </w:p>
    <w:p w:rsidR="00980321" w:rsidRDefault="00980321" w:rsidP="004B3E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8" w:name="artigo_19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19</w:t>
      </w:r>
      <w:bookmarkEnd w:id="18"/>
      <w:r w:rsidR="00A1782A" w:rsidRPr="00B33DEE">
        <w:rPr>
          <w:rFonts w:ascii="Times New Roman" w:hAnsi="Times New Roman" w:cs="Times New Roman"/>
          <w:sz w:val="26"/>
          <w:szCs w:val="26"/>
        </w:rPr>
        <w:t> Os membros da sociedade civil que farão parte do Conselho Municipal de Política Cultural serão eleitos durante a realização da Conferência Municipal de Cultura, realizada bienalmente de acordo com o calendário das conferências Estadual e Nacional.</w:t>
      </w:r>
    </w:p>
    <w:p w:rsidR="0098032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t>§ 1º Para compor a 1ª nominata do Conselho Municipal de Política Cultural será convocada uma Conferência Municipal de Cultura extraordinária.</w:t>
      </w:r>
    </w:p>
    <w:p w:rsidR="00980321" w:rsidRDefault="00A1782A" w:rsidP="004B3EED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§ 2º O mandato deste grupo se estenderá até a realização da próxima Conferência Municipal de Cultura ordinária, que acontecerá no primeiro semestre de 2015.</w:t>
      </w:r>
    </w:p>
    <w:p w:rsidR="00980321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19" w:name="artigo_20"/>
      <w:r w:rsidR="009803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EE5A20">
        <w:rPr>
          <w:rFonts w:ascii="Times New Roman" w:hAnsi="Times New Roman" w:cs="Times New Roman"/>
          <w:sz w:val="26"/>
          <w:szCs w:val="26"/>
        </w:rPr>
        <w:t xml:space="preserve"> </w:t>
      </w:r>
      <w:r w:rsidRPr="00B33DEE">
        <w:rPr>
          <w:rFonts w:ascii="Times New Roman" w:hAnsi="Times New Roman" w:cs="Times New Roman"/>
          <w:sz w:val="26"/>
          <w:szCs w:val="26"/>
        </w:rPr>
        <w:t>Art. 20</w:t>
      </w:r>
      <w:bookmarkEnd w:id="19"/>
      <w:r w:rsidRPr="00B33DEE">
        <w:rPr>
          <w:rFonts w:ascii="Times New Roman" w:hAnsi="Times New Roman" w:cs="Times New Roman"/>
          <w:sz w:val="26"/>
          <w:szCs w:val="26"/>
        </w:rPr>
        <w:t> No Regimento Interno da Conferência Municipal de Cultura deverá constar capítulo específico sobre as eleições do Conselho Municipal de Política Cultural.</w:t>
      </w:r>
    </w:p>
    <w:p w:rsidR="00EE5A20" w:rsidRDefault="00EE5A20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0" w:name="artigo_21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21</w:t>
      </w:r>
      <w:bookmarkEnd w:id="20"/>
      <w:r w:rsidR="00A1782A" w:rsidRPr="00B33DEE">
        <w:rPr>
          <w:rFonts w:ascii="Times New Roman" w:hAnsi="Times New Roman" w:cs="Times New Roman"/>
          <w:sz w:val="26"/>
          <w:szCs w:val="26"/>
        </w:rPr>
        <w:t> Para habilitar-se a candidatura ao Conselho Municipal de Política Cultural o candidato deverá atender aos seguintes requisitos:</w:t>
      </w:r>
    </w:p>
    <w:p w:rsidR="00EE5A20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 - Ser maior de 18 anos;</w:t>
      </w:r>
    </w:p>
    <w:p w:rsidR="008731E0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 xml:space="preserve">II - Ser morador de </w:t>
      </w:r>
      <w:r w:rsidR="00B25012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 xml:space="preserve"> ou atuar em atividade cultural em </w:t>
      </w:r>
      <w:r w:rsidR="008731E0">
        <w:rPr>
          <w:rFonts w:ascii="Times New Roman" w:hAnsi="Times New Roman" w:cs="Times New Roman"/>
          <w:sz w:val="26"/>
          <w:szCs w:val="26"/>
        </w:rPr>
        <w:t>Salto do Jacuí</w:t>
      </w:r>
      <w:r w:rsidRPr="00B33DEE">
        <w:rPr>
          <w:rFonts w:ascii="Times New Roman" w:hAnsi="Times New Roman" w:cs="Times New Roman"/>
          <w:sz w:val="26"/>
          <w:szCs w:val="26"/>
        </w:rPr>
        <w:t xml:space="preserve"> há mais de 2 (dois) anos.</w:t>
      </w:r>
    </w:p>
    <w:p w:rsidR="008731E0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§ 1º Nos mencionados do inciso II, o candidato deverá apresentar currículo citando suas atividades na área cultural nos últimos dois anos;</w:t>
      </w:r>
    </w:p>
    <w:p w:rsidR="008731E0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§ 2º O candidato deverá apresentar cópias de documentos que ratifiquem uma das situações mencionadas no inciso II.</w:t>
      </w:r>
    </w:p>
    <w:p w:rsidR="008731E0" w:rsidRDefault="008731E0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t>Capítulo IV</w:t>
      </w:r>
    </w:p>
    <w:p w:rsidR="008731E0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  <w:t>DA ORGANIZAÇÃO INTERNA</w:t>
      </w:r>
    </w:p>
    <w:p w:rsidR="008731E0" w:rsidRDefault="008731E0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1" w:name="artigo_22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22</w:t>
      </w:r>
      <w:bookmarkEnd w:id="21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é composto pelos seguintes órgãos colegiados:</w:t>
      </w:r>
    </w:p>
    <w:p w:rsidR="0033507F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  <w:t>I - Diretoria;</w:t>
      </w:r>
    </w:p>
    <w:p w:rsidR="0033507F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 - Secretaria Executiva;</w:t>
      </w:r>
    </w:p>
    <w:p w:rsidR="0033507F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III - Plenário;</w:t>
      </w:r>
    </w:p>
    <w:p w:rsidR="0033507F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t>IV - Comissões Temáticas;</w:t>
      </w:r>
    </w:p>
    <w:p w:rsidR="0033507F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t>V - Câmaras Setoriais;</w:t>
      </w:r>
    </w:p>
    <w:p w:rsidR="0033507F" w:rsidRDefault="0033507F" w:rsidP="0033507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2" w:name="artigo_23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23</w:t>
      </w:r>
      <w:bookmarkEnd w:id="22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A Diretoria, órgão diretivo do Conselho Municipal de Política Cultural é composta pelo Presidente e pelo Vice-Presidente, eleitos por seus pares mediante maioria absoluta de votos, na forma do Regimento.</w:t>
      </w:r>
    </w:p>
    <w:p w:rsidR="0033507F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3" w:name="artigo_24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24</w:t>
      </w:r>
      <w:bookmarkEnd w:id="23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A Secretaria do Conselho Municipal da Política Cultural será exercida por servidor público municipal efetivo.</w:t>
      </w:r>
    </w:p>
    <w:p w:rsidR="0033507F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4" w:name="artigo_25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25</w:t>
      </w:r>
      <w:bookmarkEnd w:id="24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Plenário do Conselho Municipal de Política Cultural é o órgão deliberativo máximo, composto pelos Conselheiros Titulares e na ausência destes por seus respectivos Suplentes.</w:t>
      </w:r>
    </w:p>
    <w:p w:rsidR="0033507F" w:rsidRDefault="0033507F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5" w:name="artigo_26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26</w:t>
      </w:r>
      <w:bookmarkEnd w:id="25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reunir-se-á mensalmente conforme calendário e extraordinariamente sempre que convocado.</w:t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r w:rsidR="002D1F1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DAS DISPOSIÇÕES FINAIS</w:t>
      </w:r>
    </w:p>
    <w:p w:rsidR="00000302" w:rsidRDefault="002D1F1D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6" w:name="artigo_27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27</w:t>
      </w:r>
      <w:bookmarkEnd w:id="26"/>
      <w:r w:rsidR="00000302">
        <w:rPr>
          <w:rFonts w:ascii="Times New Roman" w:hAnsi="Times New Roman" w:cs="Times New Roman"/>
          <w:sz w:val="26"/>
          <w:szCs w:val="26"/>
        </w:rPr>
        <w:t>.</w:t>
      </w:r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poderá solicitar a colaboração de entidades, pessoas e/ou especialistas para participarem da elaboração de estudos, proferirem palestras ou prestarem os esclarecimentos que se fizerem necessários.</w:t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r w:rsidR="00A1782A" w:rsidRPr="00B33DEE">
        <w:rPr>
          <w:rFonts w:ascii="Times New Roman" w:hAnsi="Times New Roman" w:cs="Times New Roman"/>
          <w:sz w:val="26"/>
          <w:szCs w:val="26"/>
        </w:rPr>
        <w:br/>
      </w:r>
      <w:bookmarkStart w:id="27" w:name="artigo_28"/>
      <w:r w:rsidR="000003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28</w:t>
      </w:r>
      <w:bookmarkEnd w:id="27"/>
      <w:r w:rsidR="00A1782A" w:rsidRPr="00B33DEE">
        <w:rPr>
          <w:rFonts w:ascii="Times New Roman" w:hAnsi="Times New Roman" w:cs="Times New Roman"/>
          <w:sz w:val="26"/>
          <w:szCs w:val="26"/>
        </w:rPr>
        <w:t> O Conselho Municipal de Política Cultural poderá indicar sugestões de alteração da Lei que o constituiu, bem como de seu Regimento Interno, pelo voto de 2/3 (dois terços) do total de seus membros.</w:t>
      </w:r>
    </w:p>
    <w:p w:rsidR="00000302" w:rsidRDefault="0000030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8" w:name="artigo_29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29</w:t>
      </w:r>
      <w:bookmarkEnd w:id="28"/>
      <w:r w:rsidR="00A1782A" w:rsidRPr="00B33DEE">
        <w:rPr>
          <w:rFonts w:ascii="Times New Roman" w:hAnsi="Times New Roman" w:cs="Times New Roman"/>
          <w:sz w:val="26"/>
          <w:szCs w:val="26"/>
        </w:rPr>
        <w:t> Os casos omissos serão resolvidos pelo Plenário do Conselho Municipal de Política Cultural no âmbito de sua competência.</w:t>
      </w:r>
    </w:p>
    <w:p w:rsidR="00000302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br/>
      </w:r>
      <w:r w:rsidRPr="00B33DEE">
        <w:rPr>
          <w:rFonts w:ascii="Times New Roman" w:hAnsi="Times New Roman" w:cs="Times New Roman"/>
          <w:sz w:val="26"/>
          <w:szCs w:val="26"/>
        </w:rPr>
        <w:br/>
      </w:r>
      <w:bookmarkStart w:id="29" w:name="artigo_30"/>
      <w:r w:rsidR="0000030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B33DEE">
        <w:rPr>
          <w:rFonts w:ascii="Times New Roman" w:hAnsi="Times New Roman" w:cs="Times New Roman"/>
          <w:sz w:val="26"/>
          <w:szCs w:val="26"/>
        </w:rPr>
        <w:t>Art. 30</w:t>
      </w:r>
      <w:bookmarkEnd w:id="29"/>
      <w:r w:rsidRPr="00B33DEE">
        <w:rPr>
          <w:rFonts w:ascii="Times New Roman" w:hAnsi="Times New Roman" w:cs="Times New Roman"/>
          <w:sz w:val="26"/>
          <w:szCs w:val="26"/>
        </w:rPr>
        <w:t> As despesas orçamentárias para a execução desta Lei ocorrerão por conta da dotação e rubricas específicas e respectivas da Secretaria Municipal de Cultura.</w:t>
      </w:r>
    </w:p>
    <w:p w:rsidR="00000302" w:rsidRDefault="0000030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0" w:name="artigo_31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A1782A" w:rsidRPr="00B33DEE">
        <w:rPr>
          <w:rFonts w:ascii="Times New Roman" w:hAnsi="Times New Roman" w:cs="Times New Roman"/>
          <w:sz w:val="26"/>
          <w:szCs w:val="26"/>
        </w:rPr>
        <w:t>Art. 31</w:t>
      </w:r>
      <w:bookmarkEnd w:id="30"/>
      <w:r w:rsidR="00A1782A" w:rsidRPr="00B33DEE">
        <w:rPr>
          <w:rFonts w:ascii="Times New Roman" w:hAnsi="Times New Roman" w:cs="Times New Roman"/>
          <w:sz w:val="26"/>
          <w:szCs w:val="26"/>
        </w:rPr>
        <w:t> Esta Lei entra em vigor na data de sua publicação.</w:t>
      </w: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Jacui, 21 de julho de 2020.</w:t>
      </w:r>
    </w:p>
    <w:p w:rsidR="00A70727" w:rsidRDefault="00A1782A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 w:rsidRPr="00B33DEE">
        <w:rPr>
          <w:rFonts w:ascii="Times New Roman" w:hAnsi="Times New Roman" w:cs="Times New Roman"/>
          <w:sz w:val="26"/>
          <w:szCs w:val="26"/>
        </w:rPr>
        <w:lastRenderedPageBreak/>
        <w:br/>
      </w: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Justificativa</w:t>
      </w: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727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70C2" w:rsidRDefault="00A70727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Sra </w:t>
      </w:r>
      <w:r w:rsidR="00B170C2">
        <w:rPr>
          <w:rFonts w:ascii="Times New Roman" w:hAnsi="Times New Roman" w:cs="Times New Roman"/>
          <w:sz w:val="26"/>
          <w:szCs w:val="26"/>
        </w:rPr>
        <w:t>Presidente</w:t>
      </w:r>
    </w:p>
    <w:p w:rsidR="00B170C2" w:rsidRDefault="00B170C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Vereadores </w:t>
      </w:r>
    </w:p>
    <w:p w:rsidR="00CA0666" w:rsidRDefault="00B170C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Projeto de Lei que enviamos </w:t>
      </w:r>
      <w:r w:rsidR="00F84A54">
        <w:rPr>
          <w:rFonts w:ascii="Times New Roman" w:hAnsi="Times New Roman" w:cs="Times New Roman"/>
          <w:sz w:val="26"/>
          <w:szCs w:val="26"/>
        </w:rPr>
        <w:t xml:space="preserve">a esta casa legislativa possui o intuito de instituir o Conselho Municpal de </w:t>
      </w:r>
      <w:r w:rsidR="00CA0666">
        <w:rPr>
          <w:rFonts w:ascii="Times New Roman" w:hAnsi="Times New Roman" w:cs="Times New Roman"/>
          <w:sz w:val="26"/>
          <w:szCs w:val="26"/>
        </w:rPr>
        <w:t xml:space="preserve">Política Cultural em nosso Município. </w:t>
      </w:r>
    </w:p>
    <w:p w:rsidR="000C1A49" w:rsidRDefault="00CA0666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Tal regulamentação é de suma importância para os munícipes tendo em vista o recebimento de recursos oriundos do Ministério da Cultura para a implementação de práticas e atividades que </w:t>
      </w:r>
      <w:r w:rsidR="000C1A49">
        <w:rPr>
          <w:rFonts w:ascii="Times New Roman" w:hAnsi="Times New Roman" w:cs="Times New Roman"/>
          <w:sz w:val="26"/>
          <w:szCs w:val="26"/>
        </w:rPr>
        <w:t>trarão inúmeros benefícios para o Município.</w:t>
      </w:r>
    </w:p>
    <w:p w:rsidR="00525F3F" w:rsidRDefault="000C1A49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Assim, certos de </w:t>
      </w:r>
      <w:r w:rsidR="00585C88">
        <w:rPr>
          <w:rFonts w:ascii="Times New Roman" w:hAnsi="Times New Roman" w:cs="Times New Roman"/>
          <w:sz w:val="26"/>
          <w:szCs w:val="26"/>
        </w:rPr>
        <w:t xml:space="preserve">seu interesse em prol da comunidade </w:t>
      </w:r>
      <w:r w:rsidR="00480CEE">
        <w:rPr>
          <w:rFonts w:ascii="Times New Roman" w:hAnsi="Times New Roman" w:cs="Times New Roman"/>
          <w:sz w:val="26"/>
          <w:szCs w:val="26"/>
        </w:rPr>
        <w:t xml:space="preserve"> é que aguardamos a análise aprovação do mesmo.</w:t>
      </w:r>
    </w:p>
    <w:p w:rsidR="00CD1FB2" w:rsidRPr="00B33DEE" w:rsidRDefault="00CD1FB2" w:rsidP="00980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Jacui, 21 de julho de 2020.</w:t>
      </w:r>
    </w:p>
    <w:sectPr w:rsidR="00CD1FB2" w:rsidRPr="00B33DEE" w:rsidSect="00993EA4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2A"/>
    <w:rsid w:val="00000302"/>
    <w:rsid w:val="000178CA"/>
    <w:rsid w:val="00042927"/>
    <w:rsid w:val="000C1A49"/>
    <w:rsid w:val="000F7452"/>
    <w:rsid w:val="002213F0"/>
    <w:rsid w:val="002D1F1D"/>
    <w:rsid w:val="00322BAE"/>
    <w:rsid w:val="0033507F"/>
    <w:rsid w:val="00377244"/>
    <w:rsid w:val="003D3A73"/>
    <w:rsid w:val="004629F4"/>
    <w:rsid w:val="00480CEE"/>
    <w:rsid w:val="00493C66"/>
    <w:rsid w:val="004B3EED"/>
    <w:rsid w:val="004F2061"/>
    <w:rsid w:val="00525F3F"/>
    <w:rsid w:val="00585C88"/>
    <w:rsid w:val="0075484F"/>
    <w:rsid w:val="007E3550"/>
    <w:rsid w:val="00805411"/>
    <w:rsid w:val="008731E0"/>
    <w:rsid w:val="00884626"/>
    <w:rsid w:val="00980321"/>
    <w:rsid w:val="009908BB"/>
    <w:rsid w:val="00993EA4"/>
    <w:rsid w:val="00A1782A"/>
    <w:rsid w:val="00A70727"/>
    <w:rsid w:val="00A70D0F"/>
    <w:rsid w:val="00B170C2"/>
    <w:rsid w:val="00B25012"/>
    <w:rsid w:val="00B33DEE"/>
    <w:rsid w:val="00CA0666"/>
    <w:rsid w:val="00CD1FB2"/>
    <w:rsid w:val="00D8003E"/>
    <w:rsid w:val="00E7494C"/>
    <w:rsid w:val="00EE5A20"/>
    <w:rsid w:val="00F84A5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82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429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782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42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2680</Words>
  <Characters>14476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Rosangela Landvoigter Stertz</cp:lastModifiedBy>
  <cp:revision>2</cp:revision>
  <cp:lastPrinted>2020-07-23T13:32:00Z</cp:lastPrinted>
  <dcterms:created xsi:type="dcterms:W3CDTF">2020-08-12T13:16:00Z</dcterms:created>
  <dcterms:modified xsi:type="dcterms:W3CDTF">2020-08-12T13:16:00Z</dcterms:modified>
</cp:coreProperties>
</file>