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Senhora Presidente da Câmara Municipal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Vereadora Jane Elizete Ferreira Martins da Silva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SANDRO DRUM, Vereador da bancada do MDB, nos termos do art. 118, § 3º, X do Regimento Interno da Câmara Municipal e do art. 28, XVII da Lei Orgânica do Município, por meio deste expediente, apresenta este </w:t>
      </w:r>
      <w:r>
        <w:rPr>
          <w:rFonts w:asciiTheme="minorHAnsi" w:hAnsiTheme="minorHAnsi" w:cs="Times New Roman"/>
          <w:b/>
          <w:sz w:val="24"/>
          <w:szCs w:val="24"/>
        </w:rPr>
        <w:t>Pedido de Informação nº 9</w:t>
      </w:r>
      <w:bookmarkStart w:id="0" w:name="_GoBack"/>
      <w:bookmarkEnd w:id="0"/>
      <w:r>
        <w:rPr>
          <w:rFonts w:asciiTheme="minorHAnsi" w:hAnsiTheme="minorHAnsi" w:cs="Times New Roman"/>
          <w:b/>
          <w:sz w:val="24"/>
          <w:szCs w:val="24"/>
        </w:rPr>
        <w:t>/2020</w:t>
      </w:r>
      <w:r>
        <w:rPr>
          <w:rFonts w:asciiTheme="minorHAnsi" w:hAnsiTheme="minorHAnsi" w:cs="Times New Roman"/>
          <w:sz w:val="24"/>
          <w:szCs w:val="24"/>
        </w:rPr>
        <w:t xml:space="preserve"> ao Poder Executivo Municipal, com relação ao Projeto de Lei do Executivo nº 2644, de 18 de julho de 2020, solicita:</w:t>
      </w:r>
    </w:p>
    <w:p>
      <w:pPr>
        <w:pStyle w:val="PargrafodaLista"/>
        <w:numPr>
          <w:ilvl w:val="0"/>
          <w:numId w:val="7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Quantos agentes de combate às endemias estão trabalhando?</w:t>
      </w:r>
    </w:p>
    <w:p>
      <w:pPr>
        <w:pStyle w:val="PargrafodaLista"/>
        <w:ind w:left="206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Câmara Municipal de Salto do Jacuí, em 30 de julho de 2020.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 Sandro Drum</w:t>
      </w:r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F8880-B30B-4002-98F5-CF5F60D1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4</cp:revision>
  <cp:lastPrinted>2018-10-17T11:07:00Z</cp:lastPrinted>
  <dcterms:created xsi:type="dcterms:W3CDTF">2020-07-30T11:47:00Z</dcterms:created>
  <dcterms:modified xsi:type="dcterms:W3CDTF">2020-07-30T13:41:00Z</dcterms:modified>
</cp:coreProperties>
</file>