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GILMAR LOPES DE SOUZA, SANDRO DRUM e TEODORO JAIR DESSBESSEL, Vereadores da bancada do MDB, nos termos do art. 118, § 3º, X do Regimento Interno da Câmara Municipal e do art. 28, XVII da Lei Orgânica do Município, por meio deste expediente, apresentam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10/2020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solicitam: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O Município já utilizou as verbas das emendas impositivas? </w:t>
      </w:r>
      <w:proofErr w:type="gramStart"/>
      <w:r>
        <w:rPr>
          <w:rFonts w:asciiTheme="minorHAnsi" w:hAnsiTheme="minorHAnsi" w:cs="Times New Roman"/>
          <w:sz w:val="24"/>
          <w:szCs w:val="24"/>
        </w:rPr>
        <w:t>Se utilizou</w:t>
      </w:r>
      <w:proofErr w:type="gramEnd"/>
      <w:r>
        <w:rPr>
          <w:rFonts w:asciiTheme="minorHAnsi" w:hAnsiTheme="minorHAnsi" w:cs="Times New Roman"/>
          <w:sz w:val="24"/>
          <w:szCs w:val="24"/>
        </w:rPr>
        <w:t>, onde?</w:t>
      </w:r>
      <w:bookmarkStart w:id="0" w:name="_GoBack"/>
      <w:bookmarkEnd w:id="0"/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requerem,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03 de agosto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Gilmar Lopes de Souza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 Sandro </w:t>
      </w:r>
      <w:proofErr w:type="spellStart"/>
      <w:r>
        <w:rPr>
          <w:rFonts w:asciiTheme="minorHAnsi" w:hAnsiTheme="minorHAnsi" w:cs="Times New Roman"/>
          <w:sz w:val="24"/>
          <w:szCs w:val="24"/>
        </w:rPr>
        <w:t>Drum</w:t>
      </w:r>
      <w:proofErr w:type="spellEnd"/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 Teodoro Jair </w:t>
      </w:r>
      <w:proofErr w:type="spellStart"/>
      <w:r>
        <w:rPr>
          <w:rFonts w:asciiTheme="minorHAnsi" w:hAnsiTheme="minorHAnsi" w:cs="Times New Roman"/>
          <w:sz w:val="24"/>
          <w:szCs w:val="24"/>
        </w:rPr>
        <w:t>Dessbessel</w:t>
      </w:r>
      <w:proofErr w:type="spellEnd"/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5F4C-297D-4388-8D96-AA5D123A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2020-08-03T23:14:00Z</cp:lastPrinted>
  <dcterms:created xsi:type="dcterms:W3CDTF">2020-08-03T23:04:00Z</dcterms:created>
  <dcterms:modified xsi:type="dcterms:W3CDTF">2020-08-03T23:17:00Z</dcterms:modified>
</cp:coreProperties>
</file>