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bookmarkStart w:id="0" w:name="_GoBack"/>
      <w:bookmarkEnd w:id="0"/>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67/2020</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7288/2020</w:t>
      </w:r>
      <w:r>
        <w:rPr>
          <w:rFonts w:eastAsia="Calibri" w:cs="Arial"/>
        </w:rPr>
        <w:tab/>
        <w:t xml:space="preserve">                             </w:t>
      </w:r>
      <w:r>
        <w:rPr>
          <w:rFonts w:eastAsia="Calibri" w:cs="Arial"/>
          <w:b/>
        </w:rPr>
        <w:t>Data:</w:t>
      </w:r>
      <w:r>
        <w:rPr>
          <w:rFonts w:eastAsia="Calibri" w:cs="Arial"/>
        </w:rPr>
        <w:t xml:space="preserve"> 10 de julho de 2020</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2637/2020</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bCs/>
        </w:rPr>
      </w:pPr>
      <w:r>
        <w:rPr>
          <w:rFonts w:eastAsia="Calibri" w:cs="Arial"/>
          <w:b/>
        </w:rPr>
        <w:t xml:space="preserve">Ementa: </w:t>
      </w:r>
      <w:r>
        <w:rPr>
          <w:rFonts w:eastAsia="Calibri" w:cs="Arial"/>
          <w:bCs/>
        </w:rPr>
        <w:t>Dispõe sobre a denominação das Ruas do Loteamento situado nas proximidades do CTG Potreiro Grande e dá outras providências.</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ab/>
        <w:t>Trata, a presente matéria, de Projeto de Lei de origem do Poder Executivo que tem como objetivo dispor sobre a denominação das Ruas do Loteamento situado nas proximidades do CTG Potreiro Grande.</w:t>
      </w:r>
    </w:p>
    <w:p>
      <w:pPr>
        <w:tabs>
          <w:tab w:val="left" w:pos="1701"/>
          <w:tab w:val="left" w:pos="5059"/>
        </w:tabs>
        <w:spacing w:after="0" w:line="240" w:lineRule="auto"/>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ind w:firstLine="1701"/>
        <w:jc w:val="both"/>
        <w:rPr>
          <w:rFonts w:eastAsia="Calibri" w:cs="Arial"/>
        </w:rPr>
      </w:pPr>
      <w:r>
        <w:rPr>
          <w:rFonts w:eastAsia="Calibri" w:cs="Arial"/>
        </w:rPr>
        <w:t>Na análise, identifica-se que a iniciativa legislativa do projeto de lei atende o disposto nos incisos XV e XXI do art. 54 da Lei Orgânica Municipal.</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Conforme justificativa, o Projeto tem como objeto a formalização da denominação das ruas contidas em Loteamento localizado nas proximidades do CTG Potreiro Grande.</w:t>
      </w:r>
    </w:p>
    <w:p>
      <w:pPr>
        <w:tabs>
          <w:tab w:val="left" w:pos="1701"/>
          <w:tab w:val="left" w:pos="5059"/>
        </w:tabs>
        <w:spacing w:after="0" w:line="240" w:lineRule="auto"/>
        <w:ind w:firstLine="1701"/>
        <w:jc w:val="both"/>
        <w:rPr>
          <w:rFonts w:eastAsia="Calibri" w:cs="Arial"/>
        </w:rPr>
      </w:pPr>
      <w:r>
        <w:rPr>
          <w:rFonts w:eastAsia="Calibri" w:cs="Arial"/>
        </w:rPr>
        <w:tab/>
      </w:r>
    </w:p>
    <w:p>
      <w:pPr>
        <w:tabs>
          <w:tab w:val="left" w:pos="1701"/>
          <w:tab w:val="left" w:pos="2166"/>
        </w:tabs>
        <w:spacing w:after="0" w:line="240" w:lineRule="auto"/>
        <w:ind w:firstLine="1701"/>
        <w:jc w:val="both"/>
        <w:rPr>
          <w:rFonts w:eastAsia="Calibri" w:cs="Arial"/>
        </w:rPr>
      </w:pPr>
      <w:r>
        <w:rPr>
          <w:rFonts w:eastAsia="Calibri" w:cs="Arial"/>
        </w:rPr>
        <w:t>Conclui-se que o Projeto de Lei nº 2637, está em condições de tramitar, visto que adequada a iniciativa e acompanhado de justificativa.</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13 de agosto de 2020.</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w:t>
      </w:r>
      <w:proofErr w:type="spellStart"/>
      <w:r>
        <w:rPr>
          <w:rFonts w:eastAsia="Calibri" w:cs="Arial"/>
        </w:rPr>
        <w:t>Jucimar</w:t>
      </w:r>
      <w:proofErr w:type="spellEnd"/>
      <w:r>
        <w:rPr>
          <w:rFonts w:eastAsia="Calibri" w:cs="Arial"/>
        </w:rPr>
        <w:t xml:space="preserve"> Borges da Silveira</w:t>
      </w: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Sandro </w:t>
      </w:r>
      <w:proofErr w:type="spellStart"/>
      <w:r>
        <w:rPr>
          <w:rFonts w:eastAsia="Calibri" w:cs="Arial"/>
        </w:rPr>
        <w:t>Drum</w:t>
      </w:r>
      <w:proofErr w:type="spellEnd"/>
      <w:r>
        <w:rPr>
          <w:rFonts w:eastAsia="Calibri" w:cs="Arial"/>
        </w:rPr>
        <w:tab/>
        <w:t xml:space="preserve">Vereador Loreno </w:t>
      </w:r>
      <w:proofErr w:type="spellStart"/>
      <w:r>
        <w:rPr>
          <w:rFonts w:eastAsia="Calibri" w:cs="Arial"/>
        </w:rPr>
        <w:t>Feix</w:t>
      </w:r>
      <w:proofErr w:type="spellEnd"/>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5659DD-D10C-4D49-B2D2-AE011B167F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1264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2020-05-20T14:37:00Z</cp:lastPrinted>
  <dcterms:created xsi:type="dcterms:W3CDTF">2020-08-17T19:43:00Z</dcterms:created>
  <dcterms:modified xsi:type="dcterms:W3CDTF">2020-08-17T19:45:00Z</dcterms:modified>
</cp:coreProperties>
</file>