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11/2020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Municipal providencie o conserto e limpeza na praça de brinquedos localizada ao lado da Casa do Idoso, no Bairro Navegantes, nesta cidade.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</w:t>
      </w:r>
      <w:bookmarkStart w:id="0" w:name="_GoBack"/>
      <w:bookmarkEnd w:id="0"/>
      <w:r>
        <w:rPr>
          <w:sz w:val="28"/>
          <w:szCs w:val="28"/>
        </w:rPr>
        <w:t>3 de julho de 2020.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</w:rPr>
      </w:pPr>
      <w:r>
        <w:rPr>
          <w:b/>
        </w:rPr>
        <w:t>SANDRO DRUM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3</cp:revision>
  <cp:lastPrinted>2018-04-27T13:00:00Z</cp:lastPrinted>
  <dcterms:created xsi:type="dcterms:W3CDTF">2020-07-23T14:56:00Z</dcterms:created>
  <dcterms:modified xsi:type="dcterms:W3CDTF">2020-07-23T15:00:00Z</dcterms:modified>
</cp:coreProperties>
</file>