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XXXX DE XX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DE XXX DE XXXX</w:t>
      </w:r>
    </w:p>
    <w:p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Dispõe sobre a inclusão dos doadores voluntários e sistemáticos de sangue e doadores voluntários de medula óssea nos grupos prioritários de vacinação gratuita contra os vírus de gripe, aprovada pela Agência Nacional de Vigilância Sanitária – ANVISA, nas condições que especifica.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Ficam incluídos nos grupos prioritários de vacinação, no âmbito do Município de Salto do Jacuí, os doadores voluntários e sistemáticos de sangue e doadores voluntários de medula óssea para imunização gratuita contra os vírus de gripes, aprovada pela Agência Nacional de Vigilância Sanitária - ANVISA, como o H1N1, o H3N2 e o Influenza, além de outros tipos de vírus da gripe que estejam previstos no Programa Nacional de Imunizações - PNI, vinculado ao Sistema Único de Saúde - SUS, do Ministério da Saúde.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Para efeitos desta Lei, considera-se: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doador voluntário e sistemático de sangue: a pessoa que comprovar, por certidão ou outro documento expedido por órgão competente, a realização de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(três) doações anuais, no caso dos homens, e 2 (duas) doações anuais, no caso das mulheres;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doador voluntário de medula óssea: a pessoa que apresentar a comprovação da sua inscrição junto ao Registro Nacional de Doadores Voluntários de Medula Óssea, mediante apresentação da respectiva carteira de doador.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 vacinação do grupo prioritário indicado nesta Lei seguirá a mesma programação da Campanha Nacional de Vacinação contra a gripe, definida pelo Ministério da Saúde, e </w:t>
      </w:r>
      <w:proofErr w:type="gramStart"/>
      <w:r>
        <w:rPr>
          <w:rFonts w:ascii="Times New Roman" w:hAnsi="Times New Roman"/>
          <w:sz w:val="24"/>
          <w:szCs w:val="24"/>
        </w:rPr>
        <w:t>ocorrerá nos</w:t>
      </w:r>
      <w:proofErr w:type="gramEnd"/>
      <w:r>
        <w:rPr>
          <w:rFonts w:ascii="Times New Roman" w:hAnsi="Times New Roman"/>
          <w:sz w:val="24"/>
          <w:szCs w:val="24"/>
        </w:rPr>
        <w:t xml:space="preserve"> mesmos locais indicados pela Secretaria Municipal da Saúde de Salto do Jacuí.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São objetivos da prioridade instituída por esta Lei: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prevenir o doador de contaminação pelos vírus de gripe que estejam previstos no Programa Nacional de Imunizações - PNI;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garantir ao doador de sangue e de medula óssea condições de saúde e de bem-estar necessárias à doação;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aumentar a quantidade de doadores e salvar vidas a partir do incentivo à doação;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suprir a carência dos bancos de sangue e de medula da rede pública e privada; 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 facilitar o acesso à vacinação ao grupo de doadores regulares de sangue e de medula óssea.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</w:t>
      </w:r>
      <w:r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sectPr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7</cp:lastModifiedBy>
  <cp:revision>8</cp:revision>
  <cp:lastPrinted>2020-03-20T12:52:00Z</cp:lastPrinted>
  <dcterms:created xsi:type="dcterms:W3CDTF">2020-05-14T11:46:00Z</dcterms:created>
  <dcterms:modified xsi:type="dcterms:W3CDTF">2020-05-28T20:53:00Z</dcterms:modified>
</cp:coreProperties>
</file>