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D4B32" w14:textId="5FD5668E" w:rsidR="00EB6E1C" w:rsidRPr="00F35ABF" w:rsidRDefault="00D56D32" w:rsidP="00D56D32">
      <w:pPr>
        <w:spacing w:line="360" w:lineRule="auto"/>
        <w:rPr>
          <w:b/>
          <w:bCs/>
          <w:sz w:val="26"/>
          <w:szCs w:val="26"/>
        </w:rPr>
      </w:pPr>
      <w:r w:rsidRPr="00F35ABF">
        <w:rPr>
          <w:b/>
          <w:bCs/>
          <w:sz w:val="26"/>
          <w:szCs w:val="26"/>
        </w:rPr>
        <w:t xml:space="preserve">Projeto de Lei n. </w:t>
      </w:r>
      <w:r w:rsidR="00776577">
        <w:rPr>
          <w:b/>
          <w:bCs/>
          <w:sz w:val="26"/>
          <w:szCs w:val="26"/>
        </w:rPr>
        <w:t>2630</w:t>
      </w:r>
      <w:r w:rsidR="002C48AA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Pr="00F35ABF">
        <w:rPr>
          <w:b/>
          <w:bCs/>
          <w:sz w:val="26"/>
          <w:szCs w:val="26"/>
        </w:rPr>
        <w:t>de 01 de junho de 2020.</w:t>
      </w:r>
    </w:p>
    <w:p w14:paraId="1D660861" w14:textId="6E5C39EB" w:rsidR="00D56D32" w:rsidRPr="00F35ABF" w:rsidRDefault="00D56D32" w:rsidP="00D56D32">
      <w:pPr>
        <w:spacing w:line="360" w:lineRule="auto"/>
        <w:rPr>
          <w:b/>
          <w:bCs/>
          <w:sz w:val="26"/>
          <w:szCs w:val="26"/>
        </w:rPr>
      </w:pPr>
    </w:p>
    <w:p w14:paraId="6326CD8D" w14:textId="73F9A2BD" w:rsidR="00D56D32" w:rsidRDefault="00D56D32" w:rsidP="00D56D32">
      <w:pPr>
        <w:spacing w:line="360" w:lineRule="auto"/>
        <w:ind w:left="2124" w:firstLine="6"/>
        <w:rPr>
          <w:b/>
          <w:bCs/>
          <w:sz w:val="26"/>
          <w:szCs w:val="26"/>
        </w:rPr>
      </w:pPr>
      <w:r w:rsidRPr="00F35ABF">
        <w:rPr>
          <w:b/>
          <w:bCs/>
          <w:sz w:val="26"/>
          <w:szCs w:val="26"/>
        </w:rPr>
        <w:t>DISPOE SOBRE A ALTERAÇÃO DA LEI MUNICIPAL 2551/20 E DÁ OUTRAS PROVIDÊNCIAS</w:t>
      </w:r>
    </w:p>
    <w:p w14:paraId="4AE51795" w14:textId="77777777" w:rsidR="00C57266" w:rsidRPr="00F35ABF" w:rsidRDefault="00C57266" w:rsidP="00D56D32">
      <w:pPr>
        <w:spacing w:line="360" w:lineRule="auto"/>
        <w:ind w:left="2124" w:firstLine="6"/>
        <w:rPr>
          <w:b/>
          <w:bCs/>
          <w:sz w:val="26"/>
          <w:szCs w:val="26"/>
        </w:rPr>
      </w:pPr>
    </w:p>
    <w:p w14:paraId="76747950" w14:textId="421AECB6" w:rsidR="00D56D32" w:rsidRPr="00D56D32" w:rsidRDefault="00D56D32" w:rsidP="00D56D32">
      <w:pPr>
        <w:spacing w:line="360" w:lineRule="auto"/>
        <w:rPr>
          <w:sz w:val="26"/>
          <w:szCs w:val="26"/>
        </w:rPr>
      </w:pPr>
      <w:r w:rsidRPr="00D56D32">
        <w:rPr>
          <w:sz w:val="26"/>
          <w:szCs w:val="26"/>
        </w:rPr>
        <w:t xml:space="preserve">                                     </w:t>
      </w:r>
      <w:r w:rsidRPr="00D56D32">
        <w:rPr>
          <w:b/>
          <w:bCs/>
          <w:sz w:val="26"/>
          <w:szCs w:val="26"/>
        </w:rPr>
        <w:t>Artigo 1º</w:t>
      </w:r>
      <w:r w:rsidRPr="00D56D32">
        <w:rPr>
          <w:sz w:val="26"/>
          <w:szCs w:val="26"/>
        </w:rPr>
        <w:t>: Os artigos 1º e 2º da Lei Municipal 2551/20 passam a ter a seguinte redação:</w:t>
      </w:r>
    </w:p>
    <w:p w14:paraId="6A37491E" w14:textId="6E06A366" w:rsidR="00D56D32" w:rsidRPr="00D56D32" w:rsidRDefault="00D56D32" w:rsidP="00F35ABF">
      <w:pPr>
        <w:spacing w:line="360" w:lineRule="auto"/>
        <w:ind w:left="3540"/>
        <w:jc w:val="both"/>
        <w:rPr>
          <w:i/>
          <w:iCs/>
          <w:sz w:val="26"/>
          <w:szCs w:val="26"/>
        </w:rPr>
      </w:pPr>
      <w:r w:rsidRPr="00D56D32">
        <w:rPr>
          <w:b/>
          <w:bCs/>
          <w:i/>
          <w:iCs/>
          <w:sz w:val="26"/>
          <w:szCs w:val="26"/>
        </w:rPr>
        <w:t>Artigo 1º:</w:t>
      </w:r>
      <w:r w:rsidRPr="00D56D32">
        <w:rPr>
          <w:i/>
          <w:iCs/>
          <w:sz w:val="26"/>
          <w:szCs w:val="26"/>
        </w:rPr>
        <w:t xml:space="preserve"> Autoriza o Poder Executivo Municipal a estabelecer parcelamento do IPTU- Imposto Territorial Urbano, referente ao exercício de 2020, da seguinte </w:t>
      </w:r>
      <w:proofErr w:type="gramStart"/>
      <w:r w:rsidRPr="00D56D32">
        <w:rPr>
          <w:i/>
          <w:iCs/>
          <w:sz w:val="26"/>
          <w:szCs w:val="26"/>
        </w:rPr>
        <w:t>forma</w:t>
      </w:r>
      <w:proofErr w:type="gramEnd"/>
      <w:r w:rsidRPr="00D56D32">
        <w:rPr>
          <w:i/>
          <w:iCs/>
          <w:sz w:val="26"/>
          <w:szCs w:val="26"/>
        </w:rPr>
        <w:t>:</w:t>
      </w:r>
    </w:p>
    <w:p w14:paraId="0FB77732" w14:textId="0B72CB23" w:rsidR="00D56D32" w:rsidRPr="00D56D32" w:rsidRDefault="00D56D32" w:rsidP="00D56D32">
      <w:pPr>
        <w:pStyle w:val="PargrafodaLista"/>
        <w:numPr>
          <w:ilvl w:val="0"/>
          <w:numId w:val="2"/>
        </w:numPr>
        <w:spacing w:line="360" w:lineRule="auto"/>
        <w:jc w:val="both"/>
        <w:rPr>
          <w:i/>
          <w:iCs/>
          <w:sz w:val="26"/>
          <w:szCs w:val="26"/>
        </w:rPr>
      </w:pPr>
      <w:r w:rsidRPr="00D56D32">
        <w:rPr>
          <w:i/>
          <w:iCs/>
          <w:sz w:val="26"/>
          <w:szCs w:val="26"/>
        </w:rPr>
        <w:t>A primeira parcela terá vencimento em 10/07/2020.</w:t>
      </w:r>
    </w:p>
    <w:p w14:paraId="4DE7BADB" w14:textId="7F48E0C2" w:rsidR="00D56D32" w:rsidRPr="00D56D32" w:rsidRDefault="00D56D32" w:rsidP="00D56D32">
      <w:pPr>
        <w:pStyle w:val="PargrafodaLista"/>
        <w:numPr>
          <w:ilvl w:val="0"/>
          <w:numId w:val="2"/>
        </w:numPr>
        <w:spacing w:line="360" w:lineRule="auto"/>
        <w:jc w:val="both"/>
        <w:rPr>
          <w:i/>
          <w:iCs/>
          <w:sz w:val="26"/>
          <w:szCs w:val="26"/>
        </w:rPr>
      </w:pPr>
      <w:r w:rsidRPr="00D56D32">
        <w:rPr>
          <w:i/>
          <w:iCs/>
          <w:sz w:val="26"/>
          <w:szCs w:val="26"/>
        </w:rPr>
        <w:t>A segunda parcela terá vencimento em 10/08/2020.</w:t>
      </w:r>
    </w:p>
    <w:p w14:paraId="29E36040" w14:textId="0B5C034A" w:rsidR="00D56D32" w:rsidRPr="00D56D32" w:rsidRDefault="00D56D32" w:rsidP="00D56D32">
      <w:pPr>
        <w:pStyle w:val="PargrafodaLista"/>
        <w:numPr>
          <w:ilvl w:val="0"/>
          <w:numId w:val="2"/>
        </w:numPr>
        <w:spacing w:line="360" w:lineRule="auto"/>
        <w:jc w:val="both"/>
        <w:rPr>
          <w:i/>
          <w:iCs/>
          <w:sz w:val="26"/>
          <w:szCs w:val="26"/>
        </w:rPr>
      </w:pPr>
      <w:r w:rsidRPr="00D56D32">
        <w:rPr>
          <w:i/>
          <w:iCs/>
          <w:sz w:val="26"/>
          <w:szCs w:val="26"/>
        </w:rPr>
        <w:t>A terceira parcela terá vencimento em 11/09/2020.</w:t>
      </w:r>
    </w:p>
    <w:p w14:paraId="0B59860B" w14:textId="6F89018A" w:rsidR="00D56D32" w:rsidRPr="00D56D32" w:rsidRDefault="00D56D32" w:rsidP="00D56D32">
      <w:pPr>
        <w:pStyle w:val="PargrafodaLista"/>
        <w:numPr>
          <w:ilvl w:val="0"/>
          <w:numId w:val="2"/>
        </w:numPr>
        <w:spacing w:line="360" w:lineRule="auto"/>
        <w:jc w:val="both"/>
        <w:rPr>
          <w:i/>
          <w:iCs/>
          <w:sz w:val="26"/>
          <w:szCs w:val="26"/>
        </w:rPr>
      </w:pPr>
      <w:r w:rsidRPr="00D56D32">
        <w:rPr>
          <w:i/>
          <w:iCs/>
          <w:sz w:val="26"/>
          <w:szCs w:val="26"/>
        </w:rPr>
        <w:t>A quarta parcela terá vencimento em 09/10/2020.</w:t>
      </w:r>
    </w:p>
    <w:p w14:paraId="5708291F" w14:textId="74994660" w:rsidR="00D56D32" w:rsidRPr="00D56D32" w:rsidRDefault="00D56D32" w:rsidP="00D56D32">
      <w:pPr>
        <w:pStyle w:val="PargrafodaLista"/>
        <w:numPr>
          <w:ilvl w:val="0"/>
          <w:numId w:val="2"/>
        </w:numPr>
        <w:spacing w:line="360" w:lineRule="auto"/>
        <w:jc w:val="both"/>
        <w:rPr>
          <w:i/>
          <w:iCs/>
          <w:sz w:val="26"/>
          <w:szCs w:val="26"/>
        </w:rPr>
      </w:pPr>
      <w:r w:rsidRPr="00D56D32">
        <w:rPr>
          <w:i/>
          <w:iCs/>
          <w:sz w:val="26"/>
          <w:szCs w:val="26"/>
        </w:rPr>
        <w:t>A quinta parcela terá vencimento em 10/11/2020.</w:t>
      </w:r>
    </w:p>
    <w:p w14:paraId="4F417BE4" w14:textId="56EA411B" w:rsidR="00D56D32" w:rsidRPr="00D56D32" w:rsidRDefault="00D56D32" w:rsidP="00D56D32">
      <w:pPr>
        <w:spacing w:line="360" w:lineRule="auto"/>
        <w:ind w:left="3540"/>
        <w:jc w:val="both"/>
        <w:rPr>
          <w:i/>
          <w:iCs/>
          <w:sz w:val="26"/>
          <w:szCs w:val="26"/>
        </w:rPr>
      </w:pPr>
      <w:r w:rsidRPr="00D56D32">
        <w:rPr>
          <w:b/>
          <w:bCs/>
          <w:i/>
          <w:iCs/>
          <w:sz w:val="26"/>
          <w:szCs w:val="26"/>
        </w:rPr>
        <w:t>Artigo 2º</w:t>
      </w:r>
      <w:r w:rsidRPr="00D56D32">
        <w:rPr>
          <w:i/>
          <w:iCs/>
          <w:sz w:val="26"/>
          <w:szCs w:val="26"/>
        </w:rPr>
        <w:t>: O pagamento em parcela única terá o desconto de 10% (dez por cento) do valor atribuído ao imposto no lançamento e vencimento para 10/07/2020.</w:t>
      </w:r>
    </w:p>
    <w:p w14:paraId="021CE49A" w14:textId="703BEE4D" w:rsidR="00D56D32" w:rsidRPr="00776577" w:rsidRDefault="006D2D7B" w:rsidP="006D2D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ab/>
      </w:r>
      <w:r>
        <w:rPr>
          <w:i/>
          <w:iCs/>
          <w:sz w:val="26"/>
          <w:szCs w:val="26"/>
        </w:rPr>
        <w:tab/>
      </w:r>
      <w:r w:rsidRPr="00776577">
        <w:rPr>
          <w:rFonts w:ascii="Times New Roman" w:hAnsi="Times New Roman" w:cs="Times New Roman"/>
          <w:b/>
          <w:bCs/>
          <w:sz w:val="26"/>
          <w:szCs w:val="26"/>
        </w:rPr>
        <w:t>Artigo 2º</w:t>
      </w:r>
      <w:r w:rsidRPr="00776577">
        <w:rPr>
          <w:rFonts w:ascii="Times New Roman" w:hAnsi="Times New Roman" w:cs="Times New Roman"/>
          <w:sz w:val="26"/>
          <w:szCs w:val="26"/>
        </w:rPr>
        <w:t>: Os demais artigos permanecem inalterados.</w:t>
      </w:r>
    </w:p>
    <w:p w14:paraId="4631E4FA" w14:textId="53A5015E" w:rsidR="006D2D7B" w:rsidRPr="00776577" w:rsidRDefault="006D2D7B" w:rsidP="006D2D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577">
        <w:rPr>
          <w:rFonts w:ascii="Times New Roman" w:hAnsi="Times New Roman" w:cs="Times New Roman"/>
          <w:sz w:val="26"/>
          <w:szCs w:val="26"/>
        </w:rPr>
        <w:tab/>
      </w:r>
      <w:r w:rsidRPr="00776577">
        <w:rPr>
          <w:rFonts w:ascii="Times New Roman" w:hAnsi="Times New Roman" w:cs="Times New Roman"/>
          <w:sz w:val="26"/>
          <w:szCs w:val="26"/>
        </w:rPr>
        <w:tab/>
      </w:r>
      <w:r w:rsidRPr="00776577">
        <w:rPr>
          <w:rFonts w:ascii="Times New Roman" w:hAnsi="Times New Roman" w:cs="Times New Roman"/>
          <w:b/>
          <w:bCs/>
          <w:sz w:val="26"/>
          <w:szCs w:val="26"/>
        </w:rPr>
        <w:t>Artigo 3º</w:t>
      </w:r>
      <w:r w:rsidRPr="00776577">
        <w:rPr>
          <w:rFonts w:ascii="Times New Roman" w:hAnsi="Times New Roman" w:cs="Times New Roman"/>
          <w:sz w:val="26"/>
          <w:szCs w:val="26"/>
        </w:rPr>
        <w:t>: Esta Lei entra em vigor na data da sua publicação e revoga o disposto na Lei Municipal n.2567 de 2020.</w:t>
      </w:r>
    </w:p>
    <w:p w14:paraId="7C32438B" w14:textId="2F5627E1" w:rsidR="006D2D7B" w:rsidRPr="00776577" w:rsidRDefault="006D2D7B" w:rsidP="006D2D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44AA4C" w14:textId="5FCBEC66" w:rsidR="006D2D7B" w:rsidRPr="00776577" w:rsidRDefault="006D2D7B" w:rsidP="006D2D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6577">
        <w:rPr>
          <w:rFonts w:ascii="Times New Roman" w:hAnsi="Times New Roman" w:cs="Times New Roman"/>
          <w:sz w:val="26"/>
          <w:szCs w:val="26"/>
        </w:rPr>
        <w:tab/>
      </w:r>
      <w:r w:rsidRPr="00776577">
        <w:rPr>
          <w:rFonts w:ascii="Times New Roman" w:hAnsi="Times New Roman" w:cs="Times New Roman"/>
          <w:sz w:val="26"/>
          <w:szCs w:val="26"/>
        </w:rPr>
        <w:tab/>
      </w:r>
      <w:r w:rsidRPr="00776577">
        <w:rPr>
          <w:rFonts w:ascii="Times New Roman" w:hAnsi="Times New Roman" w:cs="Times New Roman"/>
          <w:sz w:val="26"/>
          <w:szCs w:val="26"/>
        </w:rPr>
        <w:tab/>
      </w:r>
      <w:r w:rsidRPr="00776577">
        <w:rPr>
          <w:rFonts w:ascii="Times New Roman" w:hAnsi="Times New Roman" w:cs="Times New Roman"/>
          <w:sz w:val="26"/>
          <w:szCs w:val="26"/>
        </w:rPr>
        <w:tab/>
      </w:r>
      <w:r w:rsidRPr="00776577">
        <w:rPr>
          <w:rFonts w:ascii="Times New Roman" w:hAnsi="Times New Roman" w:cs="Times New Roman"/>
          <w:sz w:val="26"/>
          <w:szCs w:val="26"/>
        </w:rPr>
        <w:tab/>
      </w:r>
      <w:r w:rsidRPr="00776577">
        <w:rPr>
          <w:rFonts w:ascii="Times New Roman" w:hAnsi="Times New Roman" w:cs="Times New Roman"/>
          <w:sz w:val="26"/>
          <w:szCs w:val="26"/>
        </w:rPr>
        <w:tab/>
        <w:t>Salto do Jacuí, 01 de junho de 2020.</w:t>
      </w:r>
    </w:p>
    <w:p w14:paraId="2D38FA05" w14:textId="7DDC5A0B" w:rsidR="006D2D7B" w:rsidRPr="00776577" w:rsidRDefault="006D2D7B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775C19" w14:textId="4314E78D" w:rsidR="006D2D7B" w:rsidRPr="00776577" w:rsidRDefault="006D2D7B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403D61B" w14:textId="20BD88D5" w:rsidR="006D2D7B" w:rsidRPr="00776577" w:rsidRDefault="006D2D7B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657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7657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7657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7657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7657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76577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Claudiomiro </w:t>
      </w:r>
      <w:proofErr w:type="spellStart"/>
      <w:r w:rsidRPr="00776577">
        <w:rPr>
          <w:rFonts w:ascii="Times New Roman" w:hAnsi="Times New Roman" w:cs="Times New Roman"/>
          <w:b/>
          <w:bCs/>
          <w:sz w:val="26"/>
          <w:szCs w:val="26"/>
        </w:rPr>
        <w:t>Gamst</w:t>
      </w:r>
      <w:proofErr w:type="spellEnd"/>
      <w:r w:rsidRPr="00776577">
        <w:rPr>
          <w:rFonts w:ascii="Times New Roman" w:hAnsi="Times New Roman" w:cs="Times New Roman"/>
          <w:b/>
          <w:bCs/>
          <w:sz w:val="26"/>
          <w:szCs w:val="26"/>
        </w:rPr>
        <w:t xml:space="preserve"> Robinson</w:t>
      </w:r>
    </w:p>
    <w:p w14:paraId="22370F8C" w14:textId="7EA89A2C" w:rsidR="006D2D7B" w:rsidRPr="00776577" w:rsidRDefault="006D2D7B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657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7657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7657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7657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7657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7657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76577">
        <w:rPr>
          <w:rFonts w:ascii="Times New Roman" w:hAnsi="Times New Roman" w:cs="Times New Roman"/>
          <w:b/>
          <w:bCs/>
          <w:sz w:val="26"/>
          <w:szCs w:val="26"/>
        </w:rPr>
        <w:tab/>
        <w:t>Prefeito Municipal</w:t>
      </w:r>
    </w:p>
    <w:p w14:paraId="252F791B" w14:textId="2945C2AC" w:rsidR="006D2D7B" w:rsidRPr="00776577" w:rsidRDefault="006D2D7B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4A0D5C" w14:textId="57EF6A32" w:rsidR="006D2D7B" w:rsidRPr="00776577" w:rsidRDefault="006D2D7B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C9F009" w14:textId="5C0A4403" w:rsidR="006D2D7B" w:rsidRPr="00776577" w:rsidRDefault="006D2D7B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E01084" w14:textId="7EE6613B" w:rsidR="006D2D7B" w:rsidRPr="00776577" w:rsidRDefault="006D2D7B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72D06FF" w14:textId="45725A80" w:rsidR="006D2D7B" w:rsidRDefault="006D2D7B" w:rsidP="006D2D7B">
      <w:pPr>
        <w:spacing w:line="360" w:lineRule="auto"/>
        <w:jc w:val="both"/>
        <w:rPr>
          <w:b/>
          <w:bCs/>
          <w:sz w:val="26"/>
          <w:szCs w:val="26"/>
        </w:rPr>
      </w:pPr>
    </w:p>
    <w:p w14:paraId="4F06AFA0" w14:textId="4E8C5FC5" w:rsidR="006D2D7B" w:rsidRDefault="006D2D7B" w:rsidP="006D2D7B">
      <w:pPr>
        <w:spacing w:line="360" w:lineRule="auto"/>
        <w:jc w:val="both"/>
        <w:rPr>
          <w:b/>
          <w:bCs/>
          <w:sz w:val="26"/>
          <w:szCs w:val="26"/>
        </w:rPr>
      </w:pPr>
    </w:p>
    <w:p w14:paraId="7A42EFD0" w14:textId="74F70A4D" w:rsidR="006D2D7B" w:rsidRDefault="006D2D7B" w:rsidP="006D2D7B">
      <w:pPr>
        <w:spacing w:line="360" w:lineRule="auto"/>
        <w:jc w:val="both"/>
        <w:rPr>
          <w:b/>
          <w:bCs/>
          <w:sz w:val="26"/>
          <w:szCs w:val="26"/>
        </w:rPr>
      </w:pPr>
    </w:p>
    <w:p w14:paraId="44532309" w14:textId="4473DBDF" w:rsidR="006D2D7B" w:rsidRDefault="006D2D7B" w:rsidP="006D2D7B">
      <w:pPr>
        <w:spacing w:line="360" w:lineRule="auto"/>
        <w:jc w:val="both"/>
        <w:rPr>
          <w:b/>
          <w:bCs/>
          <w:sz w:val="26"/>
          <w:szCs w:val="26"/>
        </w:rPr>
      </w:pPr>
    </w:p>
    <w:p w14:paraId="2BC6DE6B" w14:textId="074F71A3" w:rsidR="006D2D7B" w:rsidRDefault="006D2D7B" w:rsidP="006D2D7B">
      <w:pPr>
        <w:spacing w:line="360" w:lineRule="auto"/>
        <w:jc w:val="both"/>
        <w:rPr>
          <w:b/>
          <w:bCs/>
          <w:sz w:val="26"/>
          <w:szCs w:val="26"/>
        </w:rPr>
      </w:pPr>
    </w:p>
    <w:p w14:paraId="0DC727A0" w14:textId="2C47DB73" w:rsidR="006D2D7B" w:rsidRDefault="006D2D7B" w:rsidP="006D2D7B">
      <w:pPr>
        <w:spacing w:line="360" w:lineRule="auto"/>
        <w:jc w:val="both"/>
        <w:rPr>
          <w:b/>
          <w:bCs/>
          <w:sz w:val="26"/>
          <w:szCs w:val="26"/>
        </w:rPr>
      </w:pPr>
    </w:p>
    <w:p w14:paraId="5BBA98B4" w14:textId="208107A3" w:rsidR="006D2D7B" w:rsidRDefault="006D2D7B" w:rsidP="006D2D7B">
      <w:pPr>
        <w:spacing w:line="360" w:lineRule="auto"/>
        <w:jc w:val="both"/>
        <w:rPr>
          <w:b/>
          <w:bCs/>
          <w:sz w:val="26"/>
          <w:szCs w:val="26"/>
        </w:rPr>
      </w:pPr>
    </w:p>
    <w:p w14:paraId="110EAE51" w14:textId="7B421271" w:rsidR="006D2D7B" w:rsidRDefault="006D2D7B" w:rsidP="006D2D7B">
      <w:pPr>
        <w:spacing w:line="360" w:lineRule="auto"/>
        <w:jc w:val="both"/>
        <w:rPr>
          <w:b/>
          <w:bCs/>
          <w:sz w:val="26"/>
          <w:szCs w:val="26"/>
        </w:rPr>
      </w:pPr>
    </w:p>
    <w:p w14:paraId="30CA8205" w14:textId="63EAD527" w:rsidR="006D2D7B" w:rsidRDefault="006D2D7B" w:rsidP="006D2D7B">
      <w:pPr>
        <w:spacing w:line="360" w:lineRule="auto"/>
        <w:jc w:val="both"/>
        <w:rPr>
          <w:b/>
          <w:bCs/>
          <w:sz w:val="26"/>
          <w:szCs w:val="26"/>
        </w:rPr>
      </w:pPr>
    </w:p>
    <w:p w14:paraId="4300231E" w14:textId="02535703" w:rsidR="006D2D7B" w:rsidRDefault="006D2D7B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D57306">
        <w:rPr>
          <w:b/>
          <w:bCs/>
          <w:sz w:val="26"/>
          <w:szCs w:val="26"/>
        </w:rPr>
        <w:tab/>
      </w:r>
      <w:r w:rsidR="00D57306"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14:paraId="523DB6A0" w14:textId="2493FC3C" w:rsidR="00D57306" w:rsidRDefault="00D57306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4047B0" w14:textId="290B0621" w:rsidR="00D57306" w:rsidRDefault="00D57306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F6D5A4" w14:textId="3E4A6019" w:rsidR="00D57306" w:rsidRDefault="00D57306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Sra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Presidente</w:t>
      </w:r>
    </w:p>
    <w:p w14:paraId="46557207" w14:textId="2A71CF85" w:rsidR="00D57306" w:rsidRDefault="00D57306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Nobres Vereadores</w:t>
      </w:r>
    </w:p>
    <w:p w14:paraId="6B32E7BF" w14:textId="1AF180B3" w:rsidR="00D57306" w:rsidRDefault="00D57306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325AC" w14:textId="6141005C" w:rsidR="00D57306" w:rsidRDefault="00D57306" w:rsidP="006D2D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O Projeto de Lei que encaminhamos a esta Casa Legislativa visa efetuar a adequação das datas referentes as parcelas do IPTU 2020 do nosso Município.</w:t>
      </w:r>
    </w:p>
    <w:p w14:paraId="54101DE5" w14:textId="183ACABA" w:rsidR="00D57306" w:rsidRDefault="00D57306" w:rsidP="006D2D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 conteúdo do Projeto visa a correção da alteração feita pela Lei Municipal 2567/20 tendo como objetivo sua revogação e, consequentemente, a alteração das datas nela previstas.</w:t>
      </w:r>
    </w:p>
    <w:p w14:paraId="0D02813D" w14:textId="75BA41CD" w:rsidR="00D57306" w:rsidRDefault="00D57306" w:rsidP="006D2D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Aguardamos a </w:t>
      </w:r>
      <w:proofErr w:type="spellStart"/>
      <w:r>
        <w:rPr>
          <w:rFonts w:ascii="Times New Roman" w:hAnsi="Times New Roman" w:cs="Times New Roman"/>
          <w:sz w:val="26"/>
          <w:szCs w:val="26"/>
        </w:rPr>
        <w:t>analise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aprovação do Projeto encaminhado.</w:t>
      </w:r>
    </w:p>
    <w:p w14:paraId="057B583A" w14:textId="67F45B32" w:rsidR="00D57306" w:rsidRDefault="00D57306" w:rsidP="006D2D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5B7ADC" w14:textId="1082B3CA" w:rsidR="00D57306" w:rsidRDefault="00D57306" w:rsidP="006D2D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Salto do Jacuí, 01 de junho de 2020.</w:t>
      </w:r>
    </w:p>
    <w:p w14:paraId="01380688" w14:textId="5D5F4115" w:rsidR="00D57306" w:rsidRDefault="00D57306" w:rsidP="006D2D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50ACE1" w14:textId="74050868" w:rsidR="00D57306" w:rsidRDefault="00D57306" w:rsidP="006D2D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20615D" w14:textId="0F294347" w:rsidR="00D57306" w:rsidRPr="00D57306" w:rsidRDefault="00D57306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57306">
        <w:rPr>
          <w:rFonts w:ascii="Times New Roman" w:hAnsi="Times New Roman" w:cs="Times New Roman"/>
          <w:b/>
          <w:bCs/>
          <w:sz w:val="26"/>
          <w:szCs w:val="26"/>
        </w:rPr>
        <w:t xml:space="preserve">Claudiomiro </w:t>
      </w:r>
      <w:proofErr w:type="spellStart"/>
      <w:r w:rsidRPr="00D57306">
        <w:rPr>
          <w:rFonts w:ascii="Times New Roman" w:hAnsi="Times New Roman" w:cs="Times New Roman"/>
          <w:b/>
          <w:bCs/>
          <w:sz w:val="26"/>
          <w:szCs w:val="26"/>
        </w:rPr>
        <w:t>Gamst</w:t>
      </w:r>
      <w:proofErr w:type="spellEnd"/>
      <w:r w:rsidRPr="00D57306">
        <w:rPr>
          <w:rFonts w:ascii="Times New Roman" w:hAnsi="Times New Roman" w:cs="Times New Roman"/>
          <w:b/>
          <w:bCs/>
          <w:sz w:val="26"/>
          <w:szCs w:val="26"/>
        </w:rPr>
        <w:t xml:space="preserve"> Robinson</w:t>
      </w:r>
    </w:p>
    <w:p w14:paraId="3D06B6E3" w14:textId="54AF2B39" w:rsidR="00D57306" w:rsidRPr="00D57306" w:rsidRDefault="00D57306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730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5730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5730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5730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5730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5730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57306">
        <w:rPr>
          <w:rFonts w:ascii="Times New Roman" w:hAnsi="Times New Roman" w:cs="Times New Roman"/>
          <w:b/>
          <w:bCs/>
          <w:sz w:val="26"/>
          <w:szCs w:val="26"/>
        </w:rPr>
        <w:tab/>
        <w:t>Prefeit</w:t>
      </w:r>
      <w:r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D57306">
        <w:rPr>
          <w:rFonts w:ascii="Times New Roman" w:hAnsi="Times New Roman" w:cs="Times New Roman"/>
          <w:b/>
          <w:bCs/>
          <w:sz w:val="26"/>
          <w:szCs w:val="26"/>
        </w:rPr>
        <w:t xml:space="preserve"> Municipal</w:t>
      </w:r>
    </w:p>
    <w:p w14:paraId="53A2546C" w14:textId="158DA7FA" w:rsidR="00D57306" w:rsidRDefault="00D57306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671D525" w14:textId="77777777" w:rsidR="00D57306" w:rsidRPr="006D2D7B" w:rsidRDefault="00D57306" w:rsidP="006D2D7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57306" w:rsidRPr="006D2D7B" w:rsidSect="00F35ABF">
      <w:pgSz w:w="11906" w:h="16838"/>
      <w:pgMar w:top="2268" w:right="1134" w:bottom="136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254F1"/>
    <w:multiLevelType w:val="hybridMultilevel"/>
    <w:tmpl w:val="B740C830"/>
    <w:lvl w:ilvl="0" w:tplc="C472D562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70356EAD"/>
    <w:multiLevelType w:val="hybridMultilevel"/>
    <w:tmpl w:val="E5C0B210"/>
    <w:lvl w:ilvl="0" w:tplc="A86CAEF8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32"/>
    <w:rsid w:val="002C48AA"/>
    <w:rsid w:val="006D2D7B"/>
    <w:rsid w:val="00776577"/>
    <w:rsid w:val="00C57266"/>
    <w:rsid w:val="00D56D32"/>
    <w:rsid w:val="00D57306"/>
    <w:rsid w:val="00EB6E1C"/>
    <w:rsid w:val="00F3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F62B"/>
  <w15:chartTrackingRefBased/>
  <w15:docId w15:val="{19F2E7F9-BBEB-4367-ACF3-75A4D50E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55559</dc:creator>
  <cp:keywords/>
  <dc:description/>
  <cp:lastModifiedBy>Gabinete</cp:lastModifiedBy>
  <cp:revision>5</cp:revision>
  <dcterms:created xsi:type="dcterms:W3CDTF">2020-06-01T15:00:00Z</dcterms:created>
  <dcterms:modified xsi:type="dcterms:W3CDTF">2020-06-01T15:36:00Z</dcterms:modified>
</cp:coreProperties>
</file>