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 Nº 26/2020</w:t>
      </w: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</w:p>
    <w:p>
      <w:pPr>
        <w:pStyle w:val="NormalWeb"/>
        <w:shd w:val="clear" w:color="auto" w:fill="FFFFFF"/>
        <w:spacing w:line="360" w:lineRule="auto"/>
        <w:ind w:firstLine="1701"/>
        <w:jc w:val="both"/>
        <w:textAlignment w:val="baseline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</w:rPr>
        <w:t xml:space="preserve">ISABEL DE OLIVEIRA ELIAS, Vereadora da bancada do PDT, nos termos dos </w:t>
      </w:r>
      <w:proofErr w:type="spellStart"/>
      <w:r>
        <w:rPr>
          <w:rFonts w:asciiTheme="minorHAnsi" w:hAnsiTheme="minorHAnsi"/>
        </w:rPr>
        <w:t>arts</w:t>
      </w:r>
      <w:proofErr w:type="spellEnd"/>
      <w:r>
        <w:rPr>
          <w:rFonts w:asciiTheme="minorHAnsi" w:hAnsiTheme="minorHAnsi"/>
        </w:rPr>
        <w:t xml:space="preserve">. 117 e 135 do Regimento Interno da Câmara Municipal, por meio deste expediente, formaliza esta Indicação com o objetivo de sugerir ao Poder Executivo que estabeleça calendário de recolhimento de entulhos no perímetro urbano, bem como aplique sanções e penalidades em caso de atos lesivos à limpeza pública, conforme previsão da Lei Municipal 2184, de 11 de setembro de 2015, que Cria o Código Municipal de Limpeza Urbana. </w:t>
      </w: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rFonts w:asciiTheme="minorHAnsi" w:hAnsiTheme="minorHAnsi"/>
          <w:color w:val="000000"/>
        </w:rPr>
      </w:pP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Maiores explicações em plenário.</w:t>
      </w: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</w:p>
    <w:p>
      <w:pPr>
        <w:spacing w:after="0"/>
        <w:ind w:firstLine="708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Câmara Municipal de Salto do Jacuí, em 10 de junho de 2020.</w:t>
      </w:r>
    </w:p>
    <w:p>
      <w:pPr>
        <w:spacing w:after="0"/>
        <w:ind w:firstLine="1701"/>
        <w:jc w:val="both"/>
        <w:rPr>
          <w:rFonts w:asciiTheme="minorHAnsi" w:hAnsiTheme="minorHAnsi"/>
          <w:sz w:val="24"/>
          <w:szCs w:val="24"/>
        </w:rPr>
      </w:pPr>
    </w:p>
    <w:p>
      <w:pPr>
        <w:spacing w:after="0"/>
        <w:rPr>
          <w:rFonts w:asciiTheme="minorHAnsi" w:hAnsiTheme="minorHAnsi"/>
          <w:sz w:val="24"/>
          <w:szCs w:val="24"/>
        </w:rPr>
      </w:pPr>
    </w:p>
    <w:p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</w:t>
      </w:r>
    </w:p>
    <w:p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ISABEL DE OLIVEIRA ELIAS</w:t>
      </w:r>
    </w:p>
    <w:p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Vereadora do PDT</w:t>
      </w:r>
    </w:p>
    <w:sectPr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E3594-4303-4A54-9029-EE42BF0C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3</cp:revision>
  <cp:lastPrinted>2020-06-08T22:11:00Z</cp:lastPrinted>
  <dcterms:created xsi:type="dcterms:W3CDTF">2020-06-10T11:33:00Z</dcterms:created>
  <dcterms:modified xsi:type="dcterms:W3CDTF">2020-06-10T11:38:00Z</dcterms:modified>
</cp:coreProperties>
</file>