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COMISSÃO DE ORÇAMENTO E FINANÇAS</w:t>
      </w: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33/2020</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7165/2020</w:t>
      </w:r>
      <w:r>
        <w:rPr>
          <w:rFonts w:eastAsia="Calibri" w:cs="Arial"/>
        </w:rPr>
        <w:tab/>
        <w:t xml:space="preserve">                             </w:t>
      </w:r>
      <w:r>
        <w:rPr>
          <w:rFonts w:eastAsia="Calibri" w:cs="Arial"/>
          <w:b/>
        </w:rPr>
        <w:t>Data:</w:t>
      </w:r>
      <w:r>
        <w:rPr>
          <w:rFonts w:eastAsia="Calibri" w:cs="Arial"/>
        </w:rPr>
        <w:t xml:space="preserve"> 17 de abril de 2020</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PR 2/2020</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 </w:t>
      </w:r>
      <w:proofErr w:type="spellStart"/>
      <w:r>
        <w:rPr>
          <w:rFonts w:eastAsia="Calibri" w:cs="Arial"/>
        </w:rPr>
        <w:t>Jucimar</w:t>
      </w:r>
      <w:proofErr w:type="spellEnd"/>
      <w:r>
        <w:rPr>
          <w:rFonts w:eastAsia="Calibri" w:cs="Arial"/>
        </w:rPr>
        <w:t xml:space="preserve"> Borges da Silveira                                  </w:t>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Cs/>
        </w:rPr>
      </w:pPr>
      <w:r>
        <w:rPr>
          <w:rFonts w:eastAsia="Calibri" w:cs="Arial"/>
          <w:b/>
        </w:rPr>
        <w:t xml:space="preserve">Ementa: </w:t>
      </w:r>
      <w:r>
        <w:rPr>
          <w:rFonts w:eastAsia="Calibri" w:cs="Arial"/>
          <w:bCs/>
        </w:rPr>
        <w:t>Trata da aprovação das diárias e relatórios de viagens dos vereadores do Poder Legislativo Municipal do período de 1º de outubro a 31 de dezembro de 2019, e dá outras providências.</w:t>
      </w: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ab/>
        <w:t xml:space="preserve">Trata, a presente matéria, de Projeto de Resolução que tem como objetivo aprovação das diárias e relatórios de viagens dos vereadores </w:t>
      </w:r>
      <w:bookmarkStart w:id="0" w:name="_GoBack"/>
      <w:bookmarkEnd w:id="0"/>
      <w:r>
        <w:rPr>
          <w:rFonts w:eastAsia="Calibri" w:cs="Arial"/>
        </w:rPr>
        <w:t>do Poder Legislativo Municipal do período de 1º de outubro a 31 de dezembro de 2019.</w:t>
      </w:r>
    </w:p>
    <w:p>
      <w:pPr>
        <w:tabs>
          <w:tab w:val="left" w:pos="1701"/>
          <w:tab w:val="left" w:pos="5059"/>
        </w:tabs>
        <w:spacing w:after="0" w:line="240" w:lineRule="auto"/>
        <w:jc w:val="both"/>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ind w:firstLine="1701"/>
        <w:jc w:val="both"/>
        <w:rPr>
          <w:rFonts w:eastAsia="Calibri" w:cs="Arial"/>
        </w:rPr>
      </w:pPr>
      <w:r>
        <w:rPr>
          <w:rFonts w:eastAsia="Calibri" w:cs="Arial"/>
        </w:rPr>
        <w:t xml:space="preserve">A Lei Orgânica Municipal estabelece que o Vereador </w:t>
      </w:r>
      <w:proofErr w:type="gramStart"/>
      <w:r>
        <w:rPr>
          <w:rFonts w:eastAsia="Calibri" w:cs="Arial"/>
        </w:rPr>
        <w:t>deve</w:t>
      </w:r>
      <w:proofErr w:type="gramEnd"/>
      <w:r>
        <w:rPr>
          <w:rFonts w:eastAsia="Calibri" w:cs="Arial"/>
        </w:rPr>
        <w:t xml:space="preserve"> apresentar relatório de suas viagens para aprovação do Plenário, a fim de justificar as diárias:</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ind w:left="2268"/>
        <w:jc w:val="both"/>
        <w:rPr>
          <w:rFonts w:eastAsia="Calibri" w:cs="Arial"/>
        </w:rPr>
      </w:pPr>
      <w:r>
        <w:rPr>
          <w:rFonts w:eastAsia="Calibri" w:cs="Arial"/>
        </w:rPr>
        <w:t>Art. 26. Quando em viagem a serviço da Câmara, o Vereador receberá além do transporte, diárias conforme estabelecido por Decreto, observando ainda:</w:t>
      </w:r>
    </w:p>
    <w:p>
      <w:pPr>
        <w:tabs>
          <w:tab w:val="left" w:pos="1701"/>
          <w:tab w:val="left" w:pos="5059"/>
        </w:tabs>
        <w:spacing w:after="0" w:line="240" w:lineRule="auto"/>
        <w:ind w:left="2268"/>
        <w:jc w:val="both"/>
        <w:rPr>
          <w:rFonts w:eastAsia="Calibri" w:cs="Arial"/>
        </w:rPr>
      </w:pPr>
      <w:r>
        <w:rPr>
          <w:rFonts w:eastAsia="Calibri" w:cs="Arial"/>
        </w:rPr>
        <w:t>(...)</w:t>
      </w:r>
    </w:p>
    <w:p>
      <w:pPr>
        <w:tabs>
          <w:tab w:val="left" w:pos="1701"/>
          <w:tab w:val="left" w:pos="5059"/>
        </w:tabs>
        <w:spacing w:after="0" w:line="240" w:lineRule="auto"/>
        <w:ind w:left="2268"/>
        <w:jc w:val="both"/>
        <w:rPr>
          <w:rFonts w:eastAsia="Calibri" w:cs="Arial"/>
        </w:rPr>
      </w:pPr>
      <w:r>
        <w:rPr>
          <w:rFonts w:eastAsia="Calibri" w:cs="Arial"/>
        </w:rPr>
        <w:t>V - o Vereador deverá apresentar um relatório de suas atividades em viagens, que deverá ser aprovado pelo plenário, para justificar o pagamento das diárias.</w:t>
      </w:r>
    </w:p>
    <w:p>
      <w:pPr>
        <w:tabs>
          <w:tab w:val="left" w:pos="1701"/>
          <w:tab w:val="left" w:pos="5059"/>
        </w:tabs>
        <w:spacing w:after="0" w:line="240" w:lineRule="auto"/>
        <w:ind w:firstLine="1701"/>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Pelos fundamentos declinados neste Parecer, esta Relatoria opina que o Projeto de Lei em exame está adequado, devendo a matéria seguir seu curso regimental.</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Salto do Jacuí, em 23 de abril de 2020.</w:t>
      </w:r>
    </w:p>
    <w:p>
      <w:pPr>
        <w:tabs>
          <w:tab w:val="left" w:pos="1701"/>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rPr>
      </w:pPr>
      <w:r>
        <w:rPr>
          <w:rFonts w:eastAsia="Calibri" w:cs="Arial"/>
        </w:rPr>
        <w:t xml:space="preserve">Vereador </w:t>
      </w:r>
      <w:proofErr w:type="spellStart"/>
      <w:r>
        <w:rPr>
          <w:rFonts w:eastAsia="Calibri" w:cs="Arial"/>
        </w:rPr>
        <w:t>Jucimar</w:t>
      </w:r>
      <w:proofErr w:type="spellEnd"/>
      <w:r>
        <w:rPr>
          <w:rFonts w:eastAsia="Calibri" w:cs="Arial"/>
        </w:rPr>
        <w:t xml:space="preserve"> Borges da Silveira</w:t>
      </w: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rPr>
          <w:rFonts w:eastAsia="Calibri" w:cs="Arial"/>
        </w:rPr>
      </w:pPr>
    </w:p>
    <w:p>
      <w:pPr>
        <w:tabs>
          <w:tab w:val="left" w:pos="1418"/>
          <w:tab w:val="left" w:pos="5059"/>
        </w:tabs>
        <w:spacing w:after="0" w:line="240" w:lineRule="auto"/>
        <w:rPr>
          <w:rFonts w:eastAsia="Calibri" w:cs="Calibri"/>
        </w:rPr>
      </w:pPr>
      <w:r>
        <w:rPr>
          <w:rFonts w:eastAsia="Calibri" w:cs="Arial"/>
        </w:rPr>
        <w:t xml:space="preserve">Vereador Sandro </w:t>
      </w:r>
      <w:proofErr w:type="spellStart"/>
      <w:r>
        <w:rPr>
          <w:rFonts w:eastAsia="Calibri" w:cs="Arial"/>
        </w:rPr>
        <w:t>Drum</w:t>
      </w:r>
      <w:proofErr w:type="spellEnd"/>
      <w:r>
        <w:rPr>
          <w:rFonts w:eastAsia="Calibri" w:cs="Arial"/>
        </w:rPr>
        <w:tab/>
        <w:t xml:space="preserve">Vereador Loreno </w:t>
      </w:r>
      <w:proofErr w:type="spellStart"/>
      <w:r>
        <w:rPr>
          <w:rFonts w:eastAsia="Calibri" w:cs="Arial"/>
        </w:rPr>
        <w:t>Feix</w:t>
      </w:r>
      <w:proofErr w:type="spellEnd"/>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8E43-6E59-49A8-A86D-8CBB2B54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cp:revision>
  <cp:lastPrinted>2020-02-03T11:26:00Z</cp:lastPrinted>
  <dcterms:created xsi:type="dcterms:W3CDTF">2020-04-27T17:57:00Z</dcterms:created>
  <dcterms:modified xsi:type="dcterms:W3CDTF">2020-04-27T18:11:00Z</dcterms:modified>
</cp:coreProperties>
</file>