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62" w:rsidRDefault="007F2062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2062" w:rsidRDefault="006E44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3/2020</w:t>
      </w:r>
    </w:p>
    <w:p w:rsidR="007F2062" w:rsidRDefault="007F2062">
      <w:pPr>
        <w:spacing w:line="360" w:lineRule="auto"/>
        <w:jc w:val="both"/>
        <w:rPr>
          <w:sz w:val="28"/>
          <w:szCs w:val="28"/>
        </w:rPr>
      </w:pPr>
    </w:p>
    <w:p w:rsidR="007F2062" w:rsidRDefault="006E4471"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 w:rsidR="007F2062" w:rsidRDefault="007F2062">
      <w:pPr>
        <w:spacing w:line="360" w:lineRule="auto"/>
        <w:jc w:val="both"/>
        <w:rPr>
          <w:sz w:val="28"/>
          <w:szCs w:val="28"/>
        </w:rPr>
      </w:pPr>
    </w:p>
    <w:p w:rsidR="007F2062" w:rsidRDefault="006E447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manutenção da Rua Rodolfo Eduardo Becker, na parte que ainda não é pavimentada, principalmente na forma de calçamento conforme Indicação nº 5/2020, ou na sua impossibilidade, que seja espalhado brita ou pedras </w:t>
      </w:r>
      <w:r>
        <w:rPr>
          <w:sz w:val="28"/>
          <w:szCs w:val="28"/>
        </w:rPr>
        <w:t>de refugo, bem como a estrada plainada, eis que os bueiros ali são enormes e a rua estreita, a fim de amenizar a situação que vem de longa data, até que o calçamento seja realizado. O referido pedido fora solicitado por moradores do local, os quais estão e</w:t>
      </w:r>
      <w:r>
        <w:rPr>
          <w:sz w:val="28"/>
          <w:szCs w:val="28"/>
        </w:rPr>
        <w:t xml:space="preserve">m busca de solução para caos que vivem no dia a dia. Ademais realizaram abaixo assinado para que medidas sejam tomadas. </w:t>
      </w:r>
    </w:p>
    <w:p w:rsidR="007F2062" w:rsidRDefault="007F2062">
      <w:pPr>
        <w:spacing w:line="360" w:lineRule="auto"/>
        <w:jc w:val="both"/>
        <w:rPr>
          <w:sz w:val="28"/>
          <w:szCs w:val="28"/>
        </w:rPr>
      </w:pPr>
    </w:p>
    <w:p w:rsidR="007F2062" w:rsidRDefault="006E4471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 w:rsidR="007F2062" w:rsidRDefault="007F2062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 w:rsidR="007F2062" w:rsidRDefault="007F2062">
      <w:pPr>
        <w:spacing w:line="360" w:lineRule="auto"/>
        <w:ind w:firstLine="2700"/>
        <w:jc w:val="center"/>
        <w:rPr>
          <w:sz w:val="28"/>
          <w:szCs w:val="28"/>
        </w:rPr>
      </w:pPr>
    </w:p>
    <w:p w:rsidR="007F2062" w:rsidRDefault="006E447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20 de março de 2020.</w:t>
      </w:r>
    </w:p>
    <w:p w:rsidR="007F2062" w:rsidRDefault="007F2062">
      <w:pPr>
        <w:spacing w:line="360" w:lineRule="auto"/>
        <w:jc w:val="both"/>
        <w:rPr>
          <w:sz w:val="28"/>
          <w:szCs w:val="28"/>
        </w:rPr>
      </w:pPr>
    </w:p>
    <w:p w:rsidR="007F2062" w:rsidRDefault="007F2062">
      <w:pPr>
        <w:spacing w:line="360" w:lineRule="auto"/>
        <w:ind w:firstLine="2760"/>
        <w:jc w:val="both"/>
        <w:rPr>
          <w:sz w:val="28"/>
          <w:szCs w:val="28"/>
        </w:rPr>
      </w:pPr>
    </w:p>
    <w:p w:rsidR="007F2062" w:rsidRDefault="006E4471">
      <w:pPr>
        <w:jc w:val="center"/>
        <w:rPr>
          <w:b/>
        </w:rPr>
      </w:pPr>
      <w:r>
        <w:rPr>
          <w:b/>
        </w:rPr>
        <w:t>JANE ELIZETE FERREIRA MARTINS DA SILVA</w:t>
      </w:r>
    </w:p>
    <w:p w:rsidR="007F2062" w:rsidRDefault="006E447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Progre</w:t>
      </w:r>
      <w:r>
        <w:rPr>
          <w:sz w:val="28"/>
          <w:szCs w:val="28"/>
        </w:rPr>
        <w:t>ssistas</w:t>
      </w:r>
    </w:p>
    <w:sectPr w:rsidR="007F2062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62"/>
    <w:rsid w:val="00085BFF"/>
    <w:rsid w:val="006E4471"/>
    <w:rsid w:val="007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2BB75-0DFB-4737-92B3-45775BAD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2018-04-27T13:00:00Z</cp:lastPrinted>
  <dcterms:created xsi:type="dcterms:W3CDTF">2020-03-25T13:36:00Z</dcterms:created>
  <dcterms:modified xsi:type="dcterms:W3CDTF">2020-03-25T13:36:00Z</dcterms:modified>
</cp:coreProperties>
</file>