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7/2020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Aos dois dias do mês de março de dois mil e vinte, às dezenove horas, reuniram-se nesta Casa Legislativa, sob a presidência da vereadora Jane Elizete Ferreira Martins da Silva,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Gilmar Lopes de Souza, Isabel de Oliveira Elias, José Sérgio de Carvalho,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Registrou-se a ausência do vereador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que estava em viagem </w:t>
      </w:r>
      <w:proofErr w:type="gramStart"/>
      <w:r>
        <w:rPr>
          <w:sz w:val="26"/>
          <w:szCs w:val="26"/>
        </w:rPr>
        <w:t>à</w:t>
      </w:r>
      <w:proofErr w:type="gramEnd"/>
      <w:r>
        <w:rPr>
          <w:sz w:val="26"/>
          <w:szCs w:val="26"/>
        </w:rPr>
        <w:t xml:space="preserve"> Porto Alegre. A Presidente solicitou ao secretário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que fizesse a leitura de um texto bíblico que em pé foi ouvido. Posteriormente o secretário fez a leitura da Ata nº 6/2020 que foi posta em discussão, votação e aprovada por unanimidade. Na sequência o secretário fez a leitura do Requerimento para uso da Tribuna Popular. A Presidente abriu espaço para a Tribuna, ocasião em que </w:t>
      </w:r>
      <w:proofErr w:type="spellStart"/>
      <w:r>
        <w:rPr>
          <w:sz w:val="26"/>
          <w:szCs w:val="26"/>
        </w:rPr>
        <w:t>Elivelton</w:t>
      </w:r>
      <w:proofErr w:type="spellEnd"/>
      <w:r>
        <w:rPr>
          <w:sz w:val="26"/>
          <w:szCs w:val="26"/>
        </w:rPr>
        <w:t xml:space="preserve"> dos Reis Noi tratou sobre a internet rural. A Presidente solicitou ao secretário que fizesse a leitura do Ofício da C</w:t>
      </w:r>
      <w:bookmarkStart w:id="0" w:name="_GoBack"/>
      <w:bookmarkEnd w:id="0"/>
      <w:r>
        <w:rPr>
          <w:sz w:val="26"/>
          <w:szCs w:val="26"/>
        </w:rPr>
        <w:t>omunidade Quilombola. Posteriormente o secretário fez a leitura do Projeto de Lei do Executivo nº 2603, de 21 de fevereiro de 2020 - Autoriza o Poder Executivo municipal a realizar processo seletivo simplificado e contratar por tempo determinado, por excepcional interesse público, nos termos do art. 37, IX da Constituição Federal e art. 76 da Lei Orgânica Municipal e dá outras providências, que veio com parecer favorável das duas Comissões, foi posto em discussão, votação e aprovado por unanimidade. O secretário fez a leitura do Projeto de Lei do Legislativo nº 4, de 20 de fevereiro de 2020 - Altera o art. 5º da Lei Municipal nº 2363, de 14 de março de 2018, que regulamenta e fixa valores a serem pagos a título de diárias aos vereadores e servidores da Câmara Municipal de Vereadores de Salto do Jacuí,</w:t>
      </w:r>
      <w:r>
        <w:t xml:space="preserve"> </w:t>
      </w:r>
      <w:r>
        <w:rPr>
          <w:sz w:val="26"/>
          <w:szCs w:val="26"/>
        </w:rPr>
        <w:t xml:space="preserve">que veio com parecer favorável das duas Comissões, foi posto em discussão, votação e aprovado por unanimidade. O secretário fez a leitura da Indicação nº 2/2020 – Vereadora Jane Elizete Ferreira Martins da Silva – Progressistas - Sugere ao Poder Executivo que destine R$ </w:t>
      </w:r>
      <w:r>
        <w:rPr>
          <w:sz w:val="26"/>
          <w:szCs w:val="26"/>
        </w:rPr>
        <w:lastRenderedPageBreak/>
        <w:t xml:space="preserve">100.000,00 do recurso oriundo da Cessão Onerosa do </w:t>
      </w:r>
      <w:proofErr w:type="spellStart"/>
      <w:r>
        <w:rPr>
          <w:sz w:val="26"/>
          <w:szCs w:val="26"/>
        </w:rPr>
        <w:t>Pré</w:t>
      </w:r>
      <w:proofErr w:type="spellEnd"/>
      <w:r>
        <w:rPr>
          <w:sz w:val="26"/>
          <w:szCs w:val="26"/>
        </w:rPr>
        <w:t xml:space="preserve">-Sal para reforma do Ginásio Municipal Luiz Alberto </w:t>
      </w:r>
      <w:proofErr w:type="spellStart"/>
      <w:r>
        <w:rPr>
          <w:sz w:val="26"/>
          <w:szCs w:val="26"/>
        </w:rPr>
        <w:t>Lorenzi</w:t>
      </w:r>
      <w:proofErr w:type="spellEnd"/>
      <w:r>
        <w:rPr>
          <w:sz w:val="26"/>
          <w:szCs w:val="26"/>
        </w:rPr>
        <w:t xml:space="preserve">, a vereadora defendeu sua indicação. O secretário fez a leitura do Pedido de Informações nº 1/2020 – Vereador Gilmar Lopes de Souza – Progressistas - Sobre o protocolo de sindicância em relação à internet rural, feito pelo senhor </w:t>
      </w:r>
      <w:proofErr w:type="spellStart"/>
      <w:r>
        <w:rPr>
          <w:sz w:val="26"/>
          <w:szCs w:val="26"/>
        </w:rPr>
        <w:t>Vanilson</w:t>
      </w:r>
      <w:proofErr w:type="spellEnd"/>
      <w:r>
        <w:rPr>
          <w:sz w:val="26"/>
          <w:szCs w:val="26"/>
        </w:rPr>
        <w:t xml:space="preserve"> Pereira, Secretário de Agricultura interino, tendo em vista denúncias de irregularidades praticadas pelo Secretário da Agricultura </w:t>
      </w:r>
      <w:proofErr w:type="spellStart"/>
      <w:r>
        <w:rPr>
          <w:sz w:val="26"/>
          <w:szCs w:val="26"/>
        </w:rPr>
        <w:t>Vilnei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Neu</w:t>
      </w:r>
      <w:proofErr w:type="spellEnd"/>
      <w:r>
        <w:rPr>
          <w:sz w:val="26"/>
          <w:szCs w:val="26"/>
        </w:rPr>
        <w:t xml:space="preserve">, consistentes na informação de que houve o pagamento pela internet rural sem os munícipes terem acesso a esse serviço. E quanto aos custos de abastecimentos e oficinas constantes nas cadernetas de veículos da Secretaria da Agricultura. Solicita: A população do interior do Município de Salto do Jacuí tem acesso à internet rural? O Secretário de Agricultura no exercício 2019, senhor </w:t>
      </w:r>
      <w:proofErr w:type="spellStart"/>
      <w:r>
        <w:rPr>
          <w:sz w:val="26"/>
          <w:szCs w:val="26"/>
        </w:rPr>
        <w:t>Vilnei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Neu</w:t>
      </w:r>
      <w:proofErr w:type="spellEnd"/>
      <w:r>
        <w:rPr>
          <w:sz w:val="26"/>
          <w:szCs w:val="26"/>
        </w:rPr>
        <w:t xml:space="preserve">, autorizou pagamento referente a serviço de internet rural? Se houve pagamento referente à internet rural, solicita cópias dos empenhos e respectivos comprovantes de pagamento. Cópias das cadernetas quanto ao gasto de abastecimentos e oficinas, bem como cópia da denúncia que </w:t>
      </w:r>
      <w:proofErr w:type="spellStart"/>
      <w:r>
        <w:rPr>
          <w:sz w:val="26"/>
          <w:szCs w:val="26"/>
        </w:rPr>
        <w:t>Vanilson</w:t>
      </w:r>
      <w:proofErr w:type="spellEnd"/>
      <w:r>
        <w:rPr>
          <w:sz w:val="26"/>
          <w:szCs w:val="26"/>
        </w:rPr>
        <w:t xml:space="preserve"> fez. O Pedido de Informações foi posto em discussão, votação e aprovado por unanimidade. Não há Projetos de Lei baixados nas Comissões. Na Tribuna Parlamentar o vereador Teodoro Jair falou sobre as dificuldades do deslocamento dos estudantes da Comunidade Quilombola até a cidade e comentou sobre a internet rural. O vereador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falou sobre o projeto da contratação dos estagiários nas escolas. </w:t>
      </w:r>
      <w:r>
        <w:rPr>
          <w:bCs/>
          <w:sz w:val="26"/>
          <w:szCs w:val="26"/>
        </w:rPr>
        <w:t>Nada mais havendo a se tratar, às vinte horas e vinte minutos, a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1E40-EE4A-4BB0-8A58-725D5365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14</cp:revision>
  <cp:lastPrinted>2020-03-01T23:25:00Z</cp:lastPrinted>
  <dcterms:created xsi:type="dcterms:W3CDTF">2020-03-06T00:22:00Z</dcterms:created>
  <dcterms:modified xsi:type="dcterms:W3CDTF">2020-03-09T10:58:00Z</dcterms:modified>
</cp:coreProperties>
</file>