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FBA" w:rsidRDefault="000B5FBA" w:rsidP="00E211D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5FBA" w:rsidRDefault="000B5FBA" w:rsidP="00E211D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11DA" w:rsidRPr="00437BD0" w:rsidRDefault="00E211DA" w:rsidP="00E211D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7BD0">
        <w:rPr>
          <w:rFonts w:ascii="Times New Roman" w:eastAsia="Times New Roman" w:hAnsi="Times New Roman" w:cs="Times New Roman"/>
          <w:b/>
          <w:bCs/>
          <w:sz w:val="24"/>
          <w:szCs w:val="24"/>
        </w:rPr>
        <w:t>Projeto de Lei n</w:t>
      </w:r>
      <w:r w:rsidR="00437BD0">
        <w:rPr>
          <w:rFonts w:ascii="Times New Roman" w:eastAsia="Times New Roman" w:hAnsi="Times New Roman" w:cs="Times New Roman"/>
          <w:b/>
          <w:bCs/>
          <w:sz w:val="24"/>
          <w:szCs w:val="24"/>
        </w:rPr>
        <w:t>º</w:t>
      </w:r>
      <w:r w:rsidR="00DC45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2603</w:t>
      </w:r>
      <w:r w:rsidRPr="00437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r w:rsidR="00437BD0" w:rsidRPr="00437BD0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437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fevereiro de 2020.</w:t>
      </w:r>
    </w:p>
    <w:p w:rsidR="00E211DA" w:rsidRPr="00437BD0" w:rsidRDefault="00E211DA" w:rsidP="00E211D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11DA" w:rsidRPr="00437BD0" w:rsidRDefault="00E211DA" w:rsidP="00E211DA">
      <w:pPr>
        <w:spacing w:line="36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BD0">
        <w:rPr>
          <w:rFonts w:ascii="Times New Roman" w:eastAsia="Times New Roman" w:hAnsi="Times New Roman" w:cs="Times New Roman"/>
          <w:b/>
          <w:bCs/>
          <w:sz w:val="24"/>
          <w:szCs w:val="24"/>
        </w:rPr>
        <w:t>AUTORIZA O PODER EXECUTIVO MUNICIPAL A REALIZAR PROCESSO SELETIVO SIMPLIFICADO E CONTRATAR POR TEMPO DETERMINADO, POR EXCEPCIONAL INTERESSE PÚBLICO, NOS TERMOS DO ART. 37, IX DA CONSTITUIÇÃO FEDERAL E ART. 76 DA LEI ORGÂNICA MUNICIPAL E DÁ OUTRAS PROVIDÊNCIAS.</w:t>
      </w:r>
      <w:r w:rsidRPr="00437B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11DA" w:rsidRPr="00437BD0" w:rsidRDefault="00E211DA" w:rsidP="00E211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1DA" w:rsidRPr="00437BD0" w:rsidRDefault="00E211DA" w:rsidP="00E211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a1"/>
      <w:bookmarkEnd w:id="0"/>
      <w:r w:rsidRPr="00437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37BD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37BD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r w:rsidRPr="00437BD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37BD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Art. 1º</w:t>
      </w:r>
      <w:r w:rsidRPr="00437BD0">
        <w:rPr>
          <w:rFonts w:ascii="Times New Roman" w:eastAsia="Times New Roman" w:hAnsi="Times New Roman" w:cs="Times New Roman"/>
          <w:sz w:val="24"/>
          <w:szCs w:val="24"/>
        </w:rPr>
        <w:t xml:space="preserve"> É autorizado o Poder Executivo Municipal nos termos do </w:t>
      </w:r>
      <w:hyperlink r:id="rId4" w:anchor="art37" w:history="1">
        <w:r w:rsidRPr="00437BD0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art. 37, IX da Constituição Federal</w:t>
        </w:r>
      </w:hyperlink>
      <w:r w:rsidRPr="00437B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" w:anchor="a76" w:history="1">
        <w:r w:rsidRPr="00437BD0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art. 76 da Lei Orgânica Municipal</w:t>
        </w:r>
      </w:hyperlink>
      <w:r w:rsidRPr="00437BD0">
        <w:rPr>
          <w:rFonts w:ascii="Times New Roman" w:eastAsia="Times New Roman" w:hAnsi="Times New Roman" w:cs="Times New Roman"/>
          <w:sz w:val="24"/>
          <w:szCs w:val="24"/>
        </w:rPr>
        <w:t xml:space="preserve"> e os </w:t>
      </w:r>
      <w:hyperlink r:id="rId6" w:anchor="a195" w:history="1">
        <w:proofErr w:type="spellStart"/>
        <w:r w:rsidRPr="00437BD0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arts</w:t>
        </w:r>
        <w:proofErr w:type="spellEnd"/>
        <w:r w:rsidRPr="00437BD0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 195</w:t>
        </w:r>
      </w:hyperlink>
      <w:r w:rsidRPr="00437BD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hyperlink r:id="rId7" w:anchor="a198" w:history="1">
        <w:r w:rsidRPr="00437BD0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198 da Lei Municipal nº 270/90</w:t>
        </w:r>
      </w:hyperlink>
      <w:r w:rsidRPr="00437BD0">
        <w:rPr>
          <w:rFonts w:ascii="Times New Roman" w:eastAsia="Times New Roman" w:hAnsi="Times New Roman" w:cs="Times New Roman"/>
          <w:sz w:val="24"/>
          <w:szCs w:val="24"/>
        </w:rPr>
        <w:t xml:space="preserve"> de 21.12.90, a realizar processo seletivo simplificado e contratar, para atender necessidade temporária, de excepcional interesse público: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0"/>
        <w:gridCol w:w="2406"/>
        <w:gridCol w:w="2405"/>
        <w:gridCol w:w="2417"/>
      </w:tblGrid>
      <w:tr w:rsidR="00E211DA" w:rsidRPr="00437BD0" w:rsidTr="00E211DA">
        <w:trPr>
          <w:trHeight w:val="897"/>
        </w:trPr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DA" w:rsidRPr="00437BD0" w:rsidRDefault="00E211DA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7BD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Vagas</w:t>
            </w:r>
          </w:p>
          <w:p w:rsidR="00E211DA" w:rsidRPr="00437BD0" w:rsidRDefault="00E211DA" w:rsidP="00E211DA">
            <w:pPr>
              <w:spacing w:after="20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7BD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</w:t>
            </w:r>
            <w:r w:rsidR="00DC45A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</w:t>
            </w:r>
            <w:r w:rsidRPr="00437BD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="00DC45A6">
              <w:rPr>
                <w:rFonts w:ascii="Times New Roman" w:eastAsia="SimSu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DA" w:rsidRPr="00437BD0" w:rsidRDefault="00E211DA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7BD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Função</w:t>
            </w:r>
          </w:p>
          <w:p w:rsidR="00E211DA" w:rsidRPr="00437BD0" w:rsidRDefault="00E211DA" w:rsidP="00E211DA">
            <w:pPr>
              <w:spacing w:after="20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7BD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Monitor (a)</w:t>
            </w:r>
            <w:r w:rsidR="00DC45A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Diurno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DA" w:rsidRPr="00437BD0" w:rsidRDefault="00E211DA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7BD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Carga Horária</w:t>
            </w:r>
          </w:p>
          <w:p w:rsidR="00E211DA" w:rsidRPr="00437BD0" w:rsidRDefault="00DC45A6" w:rsidP="00E211DA">
            <w:pPr>
              <w:spacing w:after="20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4</w:t>
            </w:r>
            <w:r w:rsidR="00E211DA" w:rsidRPr="00437BD0">
              <w:rPr>
                <w:rFonts w:ascii="Times New Roman" w:eastAsia="SimSun" w:hAnsi="Times New Roman" w:cs="Times New Roman"/>
                <w:sz w:val="24"/>
                <w:szCs w:val="24"/>
              </w:rPr>
              <w:t>0 horas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DA" w:rsidRPr="00437BD0" w:rsidRDefault="00E211DA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7BD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Vencimento básico</w:t>
            </w:r>
          </w:p>
          <w:p w:rsidR="00E211DA" w:rsidRPr="00437BD0" w:rsidRDefault="00E211DA" w:rsidP="00DC45A6">
            <w:pPr>
              <w:spacing w:after="20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7BD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R$ 1.</w:t>
            </w:r>
            <w:r w:rsidR="00DC45A6">
              <w:rPr>
                <w:rFonts w:ascii="Times New Roman" w:eastAsia="SimSun" w:hAnsi="Times New Roman" w:cs="Times New Roman"/>
                <w:sz w:val="24"/>
                <w:szCs w:val="24"/>
              </w:rPr>
              <w:t>193,13</w:t>
            </w:r>
          </w:p>
        </w:tc>
      </w:tr>
      <w:tr w:rsidR="00DC45A6" w:rsidRPr="00437BD0" w:rsidTr="00E211DA">
        <w:trPr>
          <w:trHeight w:val="897"/>
        </w:trPr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5A6" w:rsidRPr="00437BD0" w:rsidRDefault="00DC45A6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04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5A6" w:rsidRPr="00437BD0" w:rsidRDefault="00DC45A6" w:rsidP="00DC45A6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</w:t>
            </w:r>
            <w:r w:rsidRPr="00437BD0">
              <w:rPr>
                <w:rFonts w:ascii="Times New Roman" w:eastAsia="SimSun" w:hAnsi="Times New Roman" w:cs="Times New Roman"/>
                <w:sz w:val="24"/>
                <w:szCs w:val="24"/>
              </w:rPr>
              <w:t>Monitor (a)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Noturno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5A6" w:rsidRPr="00437BD0" w:rsidRDefault="00DC45A6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4</w:t>
            </w:r>
            <w:r w:rsidRPr="00437BD0">
              <w:rPr>
                <w:rFonts w:ascii="Times New Roman" w:eastAsia="SimSun" w:hAnsi="Times New Roman" w:cs="Times New Roman"/>
                <w:sz w:val="24"/>
                <w:szCs w:val="24"/>
              </w:rPr>
              <w:t>0 horas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5A6" w:rsidRPr="00437BD0" w:rsidRDefault="00DC45A6" w:rsidP="00DC45A6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</w:t>
            </w:r>
            <w:r w:rsidRPr="00437BD0">
              <w:rPr>
                <w:rFonts w:ascii="Times New Roman" w:eastAsia="SimSun" w:hAnsi="Times New Roman" w:cs="Times New Roman"/>
                <w:sz w:val="24"/>
                <w:szCs w:val="24"/>
              </w:rPr>
              <w:t>R$ 1.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193,13</w:t>
            </w:r>
          </w:p>
        </w:tc>
      </w:tr>
      <w:tr w:rsidR="00DC45A6" w:rsidRPr="00437BD0" w:rsidTr="00E211DA">
        <w:trPr>
          <w:trHeight w:val="897"/>
        </w:trPr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5A6" w:rsidRPr="00437BD0" w:rsidRDefault="00DC45A6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01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5A6" w:rsidRPr="00437BD0" w:rsidRDefault="00DC45A6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Serviços Gerais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5A6" w:rsidRPr="00437BD0" w:rsidRDefault="00DC45A6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40 horas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5A6" w:rsidRPr="00437BD0" w:rsidRDefault="00DC45A6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</w:t>
            </w:r>
            <w:r w:rsidRPr="00437BD0">
              <w:rPr>
                <w:rFonts w:ascii="Times New Roman" w:eastAsia="SimSun" w:hAnsi="Times New Roman" w:cs="Times New Roman"/>
                <w:sz w:val="24"/>
                <w:szCs w:val="24"/>
              </w:rPr>
              <w:t>R$ 1.045,00</w:t>
            </w:r>
          </w:p>
        </w:tc>
      </w:tr>
    </w:tbl>
    <w:p w:rsidR="00E211DA" w:rsidRPr="00437BD0" w:rsidRDefault="00E211DA" w:rsidP="00E211DA">
      <w:pPr>
        <w:pStyle w:val="NormalWeb"/>
        <w:spacing w:line="360" w:lineRule="auto"/>
        <w:ind w:firstLine="709"/>
        <w:jc w:val="both"/>
        <w:rPr>
          <w:rFonts w:eastAsia="SimSun"/>
        </w:rPr>
      </w:pPr>
      <w:r w:rsidRPr="00437BD0">
        <w:rPr>
          <w:rFonts w:eastAsia="SimSun"/>
        </w:rPr>
        <w:tab/>
      </w:r>
      <w:r w:rsidRPr="00437BD0">
        <w:rPr>
          <w:rFonts w:eastAsia="SimSun"/>
        </w:rPr>
        <w:tab/>
      </w:r>
      <w:r w:rsidRPr="00437BD0">
        <w:rPr>
          <w:rFonts w:eastAsia="SimSun"/>
        </w:rPr>
        <w:tab/>
        <w:t xml:space="preserve"> </w:t>
      </w:r>
    </w:p>
    <w:p w:rsidR="00437BD0" w:rsidRDefault="00E211DA" w:rsidP="00437BD0">
      <w:pPr>
        <w:pStyle w:val="NormalWeb"/>
        <w:spacing w:line="360" w:lineRule="auto"/>
        <w:ind w:firstLine="709"/>
        <w:jc w:val="both"/>
        <w:rPr>
          <w:color w:val="000000"/>
        </w:rPr>
      </w:pPr>
      <w:r w:rsidRPr="00437BD0">
        <w:rPr>
          <w:b/>
          <w:color w:val="000000"/>
        </w:rPr>
        <w:t xml:space="preserve">                               Art. 2º</w:t>
      </w:r>
      <w:r w:rsidRPr="00437BD0">
        <w:rPr>
          <w:color w:val="000000"/>
        </w:rPr>
        <w:t xml:space="preserve">. As atribuições do cargo a que se refere esta Lei serão as mesmas previstas na legislação municipal para as funções previstas para os cargos de provimento efetivo, bem como, os requisitos de provimento. </w:t>
      </w:r>
    </w:p>
    <w:p w:rsidR="00437BD0" w:rsidRPr="00437BD0" w:rsidRDefault="00437BD0" w:rsidP="00437BD0">
      <w:pPr>
        <w:pStyle w:val="NormalWeb"/>
        <w:spacing w:line="360" w:lineRule="auto"/>
        <w:ind w:firstLine="2552"/>
        <w:jc w:val="both"/>
        <w:rPr>
          <w:b/>
          <w:color w:val="000000"/>
        </w:rPr>
      </w:pPr>
      <w:r w:rsidRPr="00437BD0">
        <w:rPr>
          <w:b/>
          <w:color w:val="000000"/>
        </w:rPr>
        <w:lastRenderedPageBreak/>
        <w:t xml:space="preserve">Art. 3º. </w:t>
      </w:r>
      <w:r w:rsidRPr="00437BD0">
        <w:rPr>
          <w:color w:val="000000"/>
        </w:rPr>
        <w:t>As contratações autorizadas no Artigo 1º serão de natureza administrativa, conforme estabelecido a Lei Municipal 270/90, com alterações efetuadas pela Lei Municipal 2526/2019 e terão vigência de até um ano.</w:t>
      </w:r>
    </w:p>
    <w:p w:rsidR="00E211DA" w:rsidRPr="00437BD0" w:rsidRDefault="00E211DA" w:rsidP="00E211D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B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7BD0" w:rsidRPr="00437BD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437BD0" w:rsidRPr="00437BD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</w:t>
      </w:r>
      <w:r w:rsidR="00437BD0" w:rsidRPr="00437BD0">
        <w:rPr>
          <w:rFonts w:ascii="Times New Roman" w:hAnsi="Times New Roman" w:cs="Times New Roman"/>
          <w:b/>
          <w:color w:val="000000"/>
          <w:sz w:val="24"/>
          <w:szCs w:val="24"/>
        </w:rPr>
        <w:t>Art. 4</w:t>
      </w:r>
      <w:r w:rsidRPr="00437BD0">
        <w:rPr>
          <w:rFonts w:ascii="Times New Roman" w:hAnsi="Times New Roman" w:cs="Times New Roman"/>
          <w:b/>
          <w:color w:val="000000"/>
          <w:sz w:val="24"/>
          <w:szCs w:val="24"/>
        </w:rPr>
        <w:t>º</w:t>
      </w:r>
      <w:r w:rsidRPr="00437BD0">
        <w:rPr>
          <w:rFonts w:ascii="Times New Roman" w:hAnsi="Times New Roman" w:cs="Times New Roman"/>
          <w:color w:val="000000"/>
          <w:sz w:val="24"/>
          <w:szCs w:val="24"/>
        </w:rPr>
        <w:t>.  Esta Lei entra em vigor na data de sua publicação.</w:t>
      </w:r>
    </w:p>
    <w:p w:rsidR="00E211DA" w:rsidRPr="00437BD0" w:rsidRDefault="00437BD0" w:rsidP="00437BD0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  <w:t xml:space="preserve">         </w:t>
      </w:r>
      <w:r w:rsidR="00E211DA" w:rsidRPr="00437BD0">
        <w:rPr>
          <w:rFonts w:ascii="Times New Roman" w:eastAsia="SimSun" w:hAnsi="Times New Roman" w:cs="Times New Roman"/>
          <w:sz w:val="24"/>
          <w:szCs w:val="24"/>
        </w:rPr>
        <w:t xml:space="preserve">Salto do Jacuí, </w:t>
      </w:r>
      <w:r w:rsidRPr="00437BD0">
        <w:rPr>
          <w:rFonts w:ascii="Times New Roman" w:eastAsia="SimSun" w:hAnsi="Times New Roman" w:cs="Times New Roman"/>
          <w:sz w:val="24"/>
          <w:szCs w:val="24"/>
        </w:rPr>
        <w:t>21</w:t>
      </w:r>
      <w:r w:rsidR="00E211DA" w:rsidRPr="00437BD0">
        <w:rPr>
          <w:rFonts w:ascii="Times New Roman" w:eastAsia="SimSun" w:hAnsi="Times New Roman" w:cs="Times New Roman"/>
          <w:sz w:val="24"/>
          <w:szCs w:val="24"/>
        </w:rPr>
        <w:t xml:space="preserve"> de fevereiro de 2020.</w:t>
      </w:r>
    </w:p>
    <w:p w:rsidR="00E211DA" w:rsidRDefault="00E211DA" w:rsidP="00E211DA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437BD0" w:rsidRDefault="00437BD0" w:rsidP="00E211DA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437BD0" w:rsidRPr="00437BD0" w:rsidRDefault="00437BD0" w:rsidP="00E211DA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E211DA" w:rsidRPr="00437BD0" w:rsidRDefault="00E211DA" w:rsidP="00E211DA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437BD0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437BD0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437BD0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437BD0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437BD0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437BD0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437BD0">
        <w:rPr>
          <w:rFonts w:ascii="Times New Roman" w:eastAsia="SimSun" w:hAnsi="Times New Roman" w:cs="Times New Roman"/>
          <w:b/>
          <w:sz w:val="24"/>
          <w:szCs w:val="24"/>
        </w:rPr>
        <w:tab/>
        <w:t xml:space="preserve">Claudiomiro </w:t>
      </w:r>
      <w:proofErr w:type="spellStart"/>
      <w:r w:rsidRPr="00437BD0">
        <w:rPr>
          <w:rFonts w:ascii="Times New Roman" w:eastAsia="SimSun" w:hAnsi="Times New Roman" w:cs="Times New Roman"/>
          <w:b/>
          <w:sz w:val="24"/>
          <w:szCs w:val="24"/>
        </w:rPr>
        <w:t>Gamst</w:t>
      </w:r>
      <w:proofErr w:type="spellEnd"/>
      <w:r w:rsidRPr="00437BD0">
        <w:rPr>
          <w:rFonts w:ascii="Times New Roman" w:eastAsia="SimSun" w:hAnsi="Times New Roman" w:cs="Times New Roman"/>
          <w:b/>
          <w:sz w:val="24"/>
          <w:szCs w:val="24"/>
        </w:rPr>
        <w:t xml:space="preserve"> Robinson</w:t>
      </w:r>
    </w:p>
    <w:p w:rsidR="00E211DA" w:rsidRPr="00437BD0" w:rsidRDefault="00E211DA" w:rsidP="00E211DA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437BD0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437BD0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437BD0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437BD0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437BD0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437BD0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437BD0">
        <w:rPr>
          <w:rFonts w:ascii="Times New Roman" w:eastAsia="SimSun" w:hAnsi="Times New Roman" w:cs="Times New Roman"/>
          <w:b/>
          <w:sz w:val="24"/>
          <w:szCs w:val="24"/>
        </w:rPr>
        <w:tab/>
        <w:t xml:space="preserve">       Prefeito Municipal</w:t>
      </w:r>
    </w:p>
    <w:p w:rsidR="00E211DA" w:rsidRDefault="00E211DA" w:rsidP="00E211DA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437BD0" w:rsidRDefault="00437BD0" w:rsidP="00E211DA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437BD0" w:rsidRDefault="00437BD0" w:rsidP="00E211DA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437BD0" w:rsidRDefault="00437BD0" w:rsidP="00E211DA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437BD0" w:rsidRDefault="00437BD0" w:rsidP="00E211DA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437BD0" w:rsidRDefault="00437BD0" w:rsidP="00E211DA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437BD0" w:rsidRDefault="00437BD0" w:rsidP="00E211DA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437BD0" w:rsidRDefault="00437BD0" w:rsidP="00E211DA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437BD0" w:rsidRDefault="00437BD0" w:rsidP="00E211DA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DC45A6" w:rsidRDefault="00DC45A6" w:rsidP="00E211DA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DC45A6" w:rsidRDefault="00DC45A6" w:rsidP="00E211DA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DC45A6" w:rsidRDefault="00DC45A6" w:rsidP="00E211DA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DC45A6" w:rsidRDefault="00DC45A6" w:rsidP="00E211DA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437BD0" w:rsidRPr="00437BD0" w:rsidRDefault="00437BD0" w:rsidP="00E211DA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bookmarkStart w:id="1" w:name="_GoBack"/>
      <w:bookmarkEnd w:id="1"/>
    </w:p>
    <w:p w:rsidR="00E211DA" w:rsidRPr="00437BD0" w:rsidRDefault="00E211DA" w:rsidP="00E211DA">
      <w:pPr>
        <w:spacing w:line="360" w:lineRule="auto"/>
        <w:ind w:left="2832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437BD0">
        <w:rPr>
          <w:rFonts w:ascii="Times New Roman" w:eastAsia="SimSun" w:hAnsi="Times New Roman" w:cs="Times New Roman"/>
          <w:b/>
          <w:sz w:val="24"/>
          <w:szCs w:val="24"/>
        </w:rPr>
        <w:t>JUSTIFICATIVA</w:t>
      </w:r>
    </w:p>
    <w:p w:rsidR="00E211DA" w:rsidRPr="00437BD0" w:rsidRDefault="00E211DA" w:rsidP="00E211DA">
      <w:pPr>
        <w:spacing w:line="360" w:lineRule="auto"/>
        <w:ind w:left="2832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E211DA" w:rsidRPr="00437BD0" w:rsidRDefault="00E211DA" w:rsidP="00E211DA">
      <w:pPr>
        <w:spacing w:line="360" w:lineRule="auto"/>
        <w:ind w:left="2832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437BD0">
        <w:rPr>
          <w:rFonts w:ascii="Times New Roman" w:eastAsia="SimSun" w:hAnsi="Times New Roman" w:cs="Times New Roman"/>
          <w:b/>
          <w:sz w:val="24"/>
          <w:szCs w:val="24"/>
        </w:rPr>
        <w:t>Senhor</w:t>
      </w:r>
      <w:r w:rsidR="00EA5EA0" w:rsidRPr="00437BD0">
        <w:rPr>
          <w:rFonts w:ascii="Times New Roman" w:eastAsia="SimSun" w:hAnsi="Times New Roman" w:cs="Times New Roman"/>
          <w:b/>
          <w:sz w:val="24"/>
          <w:szCs w:val="24"/>
        </w:rPr>
        <w:t>a</w:t>
      </w:r>
      <w:r w:rsidRPr="00437BD0">
        <w:rPr>
          <w:rFonts w:ascii="Times New Roman" w:eastAsia="SimSun" w:hAnsi="Times New Roman" w:cs="Times New Roman"/>
          <w:b/>
          <w:sz w:val="24"/>
          <w:szCs w:val="24"/>
        </w:rPr>
        <w:t xml:space="preserve"> Presidente</w:t>
      </w:r>
    </w:p>
    <w:p w:rsidR="00E211DA" w:rsidRPr="00437BD0" w:rsidRDefault="00E211DA" w:rsidP="00E211DA">
      <w:pPr>
        <w:spacing w:line="360" w:lineRule="auto"/>
        <w:ind w:left="2832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437BD0">
        <w:rPr>
          <w:rFonts w:ascii="Times New Roman" w:eastAsia="SimSun" w:hAnsi="Times New Roman" w:cs="Times New Roman"/>
          <w:b/>
          <w:sz w:val="24"/>
          <w:szCs w:val="24"/>
        </w:rPr>
        <w:t>Senhores Vereadores</w:t>
      </w:r>
    </w:p>
    <w:p w:rsidR="00E211DA" w:rsidRPr="00437BD0" w:rsidRDefault="00E211DA" w:rsidP="00E211DA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437BD0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437BD0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437BD0">
        <w:rPr>
          <w:rFonts w:ascii="Times New Roman" w:eastAsia="SimSun" w:hAnsi="Times New Roman" w:cs="Times New Roman"/>
          <w:b/>
          <w:sz w:val="24"/>
          <w:szCs w:val="24"/>
        </w:rPr>
        <w:tab/>
      </w:r>
    </w:p>
    <w:p w:rsidR="00E211DA" w:rsidRPr="00437BD0" w:rsidRDefault="00E211DA" w:rsidP="00E211DA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37BD0"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Encaminhamos o presente Projeto de Lei que prevê a realização de processo seletivo e posterior contratação emergencial de monitores</w:t>
      </w:r>
      <w:r w:rsidR="00EA5EA0" w:rsidRPr="00437BD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437BD0">
        <w:rPr>
          <w:rFonts w:ascii="Times New Roman" w:eastAsia="SimSun" w:hAnsi="Times New Roman" w:cs="Times New Roman"/>
          <w:sz w:val="24"/>
          <w:szCs w:val="24"/>
        </w:rPr>
        <w:t xml:space="preserve">(as) </w:t>
      </w:r>
      <w:r w:rsidR="00DC45A6">
        <w:rPr>
          <w:rFonts w:ascii="Times New Roman" w:eastAsia="SimSun" w:hAnsi="Times New Roman" w:cs="Times New Roman"/>
          <w:sz w:val="24"/>
          <w:szCs w:val="24"/>
        </w:rPr>
        <w:t xml:space="preserve">e serviços gerais </w:t>
      </w:r>
      <w:r w:rsidRPr="00437BD0">
        <w:rPr>
          <w:rFonts w:ascii="Times New Roman" w:eastAsia="SimSun" w:hAnsi="Times New Roman" w:cs="Times New Roman"/>
          <w:sz w:val="24"/>
          <w:szCs w:val="24"/>
        </w:rPr>
        <w:t xml:space="preserve">para desempenhar as funções junto </w:t>
      </w:r>
      <w:r w:rsidR="00DC45A6">
        <w:rPr>
          <w:rFonts w:ascii="Times New Roman" w:eastAsia="SimSun" w:hAnsi="Times New Roman" w:cs="Times New Roman"/>
          <w:sz w:val="24"/>
          <w:szCs w:val="24"/>
        </w:rPr>
        <w:t>ao Centro Municipal de Referência da Criança e do Adolescente, conforme Lei 1.517/2006</w:t>
      </w:r>
      <w:r w:rsidR="000B5FBA">
        <w:rPr>
          <w:rFonts w:ascii="Times New Roman" w:eastAsia="SimSun" w:hAnsi="Times New Roman" w:cs="Times New Roman"/>
          <w:sz w:val="24"/>
          <w:szCs w:val="24"/>
        </w:rPr>
        <w:t>.</w:t>
      </w:r>
    </w:p>
    <w:p w:rsidR="000B5FBA" w:rsidRDefault="00E211DA" w:rsidP="00E211DA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37BD0">
        <w:rPr>
          <w:rFonts w:ascii="Times New Roman" w:eastAsia="SimSun" w:hAnsi="Times New Roman" w:cs="Times New Roman"/>
          <w:sz w:val="24"/>
          <w:szCs w:val="24"/>
        </w:rPr>
        <w:tab/>
      </w:r>
      <w:r w:rsidRPr="00437BD0">
        <w:rPr>
          <w:rFonts w:ascii="Times New Roman" w:eastAsia="SimSun" w:hAnsi="Times New Roman" w:cs="Times New Roman"/>
          <w:sz w:val="24"/>
          <w:szCs w:val="24"/>
        </w:rPr>
        <w:tab/>
      </w:r>
      <w:r w:rsidRPr="00437BD0">
        <w:rPr>
          <w:rFonts w:ascii="Times New Roman" w:eastAsia="SimSun" w:hAnsi="Times New Roman" w:cs="Times New Roman"/>
          <w:sz w:val="24"/>
          <w:szCs w:val="24"/>
        </w:rPr>
        <w:tab/>
        <w:t>Tal seleção e contratação têm como objeto principal a qualidade no ambiente</w:t>
      </w:r>
      <w:r w:rsidR="000B5FBA">
        <w:rPr>
          <w:rFonts w:ascii="Times New Roman" w:eastAsia="SimSun" w:hAnsi="Times New Roman" w:cs="Times New Roman"/>
          <w:sz w:val="24"/>
          <w:szCs w:val="24"/>
        </w:rPr>
        <w:t xml:space="preserve"> de atendimento da criança e do adolescente, considerando que a última contratação para o centro de referência finda em 16 de março de 2020.</w:t>
      </w:r>
    </w:p>
    <w:p w:rsidR="00E211DA" w:rsidRPr="00437BD0" w:rsidRDefault="00E211DA" w:rsidP="00E211DA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37BD0">
        <w:rPr>
          <w:rFonts w:ascii="Times New Roman" w:eastAsia="SimSun" w:hAnsi="Times New Roman" w:cs="Times New Roman"/>
          <w:sz w:val="24"/>
          <w:szCs w:val="24"/>
        </w:rPr>
        <w:tab/>
      </w:r>
      <w:r w:rsidRPr="00437BD0">
        <w:rPr>
          <w:rFonts w:ascii="Times New Roman" w:eastAsia="SimSun" w:hAnsi="Times New Roman" w:cs="Times New Roman"/>
          <w:sz w:val="24"/>
          <w:szCs w:val="24"/>
        </w:rPr>
        <w:tab/>
      </w:r>
      <w:r w:rsidRPr="00437BD0">
        <w:rPr>
          <w:rFonts w:ascii="Times New Roman" w:eastAsia="SimSun" w:hAnsi="Times New Roman" w:cs="Times New Roman"/>
          <w:sz w:val="24"/>
          <w:szCs w:val="24"/>
        </w:rPr>
        <w:tab/>
        <w:t>Sendo assim, solicitamos a análise e aprovação do presente Projeto junto a esta Casa Legislativa.</w:t>
      </w:r>
    </w:p>
    <w:p w:rsidR="00E211DA" w:rsidRPr="00437BD0" w:rsidRDefault="00E211DA" w:rsidP="00E211DA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E211DA" w:rsidRPr="00437BD0" w:rsidRDefault="00E211DA" w:rsidP="00E211DA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37BD0">
        <w:rPr>
          <w:rFonts w:ascii="Times New Roman" w:eastAsia="SimSun" w:hAnsi="Times New Roman" w:cs="Times New Roman"/>
          <w:sz w:val="24"/>
          <w:szCs w:val="24"/>
        </w:rPr>
        <w:tab/>
      </w:r>
      <w:r w:rsidRPr="00437BD0">
        <w:rPr>
          <w:rFonts w:ascii="Times New Roman" w:eastAsia="SimSun" w:hAnsi="Times New Roman" w:cs="Times New Roman"/>
          <w:sz w:val="24"/>
          <w:szCs w:val="24"/>
        </w:rPr>
        <w:tab/>
      </w:r>
      <w:r w:rsidRPr="00437BD0">
        <w:rPr>
          <w:rFonts w:ascii="Times New Roman" w:eastAsia="SimSun" w:hAnsi="Times New Roman" w:cs="Times New Roman"/>
          <w:sz w:val="24"/>
          <w:szCs w:val="24"/>
        </w:rPr>
        <w:tab/>
      </w:r>
      <w:r w:rsidRPr="00437BD0">
        <w:rPr>
          <w:rFonts w:ascii="Times New Roman" w:eastAsia="SimSun" w:hAnsi="Times New Roman" w:cs="Times New Roman"/>
          <w:sz w:val="24"/>
          <w:szCs w:val="24"/>
        </w:rPr>
        <w:tab/>
      </w:r>
      <w:r w:rsidRPr="00437BD0">
        <w:rPr>
          <w:rFonts w:ascii="Times New Roman" w:eastAsia="SimSun" w:hAnsi="Times New Roman" w:cs="Times New Roman"/>
          <w:sz w:val="24"/>
          <w:szCs w:val="24"/>
        </w:rPr>
        <w:tab/>
        <w:t xml:space="preserve">Salto do Jacuí, </w:t>
      </w:r>
      <w:r w:rsidR="00437BD0" w:rsidRPr="00437BD0">
        <w:rPr>
          <w:rFonts w:ascii="Times New Roman" w:eastAsia="SimSun" w:hAnsi="Times New Roman" w:cs="Times New Roman"/>
          <w:sz w:val="24"/>
          <w:szCs w:val="24"/>
        </w:rPr>
        <w:t>21</w:t>
      </w:r>
      <w:r w:rsidRPr="00437BD0">
        <w:rPr>
          <w:rFonts w:ascii="Times New Roman" w:eastAsia="SimSun" w:hAnsi="Times New Roman" w:cs="Times New Roman"/>
          <w:sz w:val="24"/>
          <w:szCs w:val="24"/>
        </w:rPr>
        <w:t xml:space="preserve"> de </w:t>
      </w:r>
      <w:r w:rsidR="00EA5EA0" w:rsidRPr="00437BD0">
        <w:rPr>
          <w:rFonts w:ascii="Times New Roman" w:eastAsia="SimSun" w:hAnsi="Times New Roman" w:cs="Times New Roman"/>
          <w:sz w:val="24"/>
          <w:szCs w:val="24"/>
        </w:rPr>
        <w:t>fevereiro</w:t>
      </w:r>
      <w:r w:rsidRPr="00437BD0">
        <w:rPr>
          <w:rFonts w:ascii="Times New Roman" w:eastAsia="SimSun" w:hAnsi="Times New Roman" w:cs="Times New Roman"/>
          <w:sz w:val="24"/>
          <w:szCs w:val="24"/>
        </w:rPr>
        <w:t xml:space="preserve"> de 20</w:t>
      </w:r>
      <w:r w:rsidR="00EA5EA0" w:rsidRPr="00437BD0">
        <w:rPr>
          <w:rFonts w:ascii="Times New Roman" w:eastAsia="SimSun" w:hAnsi="Times New Roman" w:cs="Times New Roman"/>
          <w:sz w:val="24"/>
          <w:szCs w:val="24"/>
        </w:rPr>
        <w:t>20</w:t>
      </w:r>
      <w:r w:rsidRPr="00437BD0">
        <w:rPr>
          <w:rFonts w:ascii="Times New Roman" w:eastAsia="SimSun" w:hAnsi="Times New Roman" w:cs="Times New Roman"/>
          <w:sz w:val="24"/>
          <w:szCs w:val="24"/>
        </w:rPr>
        <w:t>.</w:t>
      </w:r>
    </w:p>
    <w:p w:rsidR="00E211DA" w:rsidRPr="00437BD0" w:rsidRDefault="00E211DA" w:rsidP="00E211DA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E211DA" w:rsidRPr="00437BD0" w:rsidRDefault="00E211DA" w:rsidP="00E211DA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E211DA" w:rsidRPr="00437BD0" w:rsidRDefault="00E211DA" w:rsidP="00E211DA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437BD0">
        <w:rPr>
          <w:rFonts w:ascii="Times New Roman" w:eastAsia="SimSun" w:hAnsi="Times New Roman" w:cs="Times New Roman"/>
          <w:sz w:val="24"/>
          <w:szCs w:val="24"/>
        </w:rPr>
        <w:tab/>
      </w:r>
      <w:r w:rsidRPr="00437BD0">
        <w:rPr>
          <w:rFonts w:ascii="Times New Roman" w:eastAsia="SimSun" w:hAnsi="Times New Roman" w:cs="Times New Roman"/>
          <w:sz w:val="24"/>
          <w:szCs w:val="24"/>
        </w:rPr>
        <w:tab/>
      </w:r>
      <w:r w:rsidRPr="00437BD0">
        <w:rPr>
          <w:rFonts w:ascii="Times New Roman" w:eastAsia="SimSun" w:hAnsi="Times New Roman" w:cs="Times New Roman"/>
          <w:sz w:val="24"/>
          <w:szCs w:val="24"/>
        </w:rPr>
        <w:tab/>
      </w:r>
      <w:r w:rsidRPr="00437BD0">
        <w:rPr>
          <w:rFonts w:ascii="Times New Roman" w:eastAsia="SimSun" w:hAnsi="Times New Roman" w:cs="Times New Roman"/>
          <w:sz w:val="24"/>
          <w:szCs w:val="24"/>
        </w:rPr>
        <w:tab/>
      </w:r>
      <w:r w:rsidRPr="00437BD0">
        <w:rPr>
          <w:rFonts w:ascii="Times New Roman" w:eastAsia="SimSun" w:hAnsi="Times New Roman" w:cs="Times New Roman"/>
          <w:sz w:val="24"/>
          <w:szCs w:val="24"/>
        </w:rPr>
        <w:tab/>
      </w:r>
      <w:r w:rsidRPr="00437BD0">
        <w:rPr>
          <w:rFonts w:ascii="Times New Roman" w:eastAsia="SimSun" w:hAnsi="Times New Roman" w:cs="Times New Roman"/>
          <w:sz w:val="24"/>
          <w:szCs w:val="24"/>
        </w:rPr>
        <w:tab/>
      </w:r>
      <w:r w:rsidRPr="00437BD0">
        <w:rPr>
          <w:rFonts w:ascii="Times New Roman" w:eastAsia="SimSun" w:hAnsi="Times New Roman" w:cs="Times New Roman"/>
          <w:sz w:val="24"/>
          <w:szCs w:val="24"/>
        </w:rPr>
        <w:tab/>
      </w:r>
      <w:r w:rsidRPr="00437BD0">
        <w:rPr>
          <w:rFonts w:ascii="Times New Roman" w:eastAsia="SimSun" w:hAnsi="Times New Roman" w:cs="Times New Roman"/>
          <w:sz w:val="24"/>
          <w:szCs w:val="24"/>
        </w:rPr>
        <w:tab/>
      </w:r>
      <w:r w:rsidRPr="00437BD0">
        <w:rPr>
          <w:rFonts w:ascii="Times New Roman" w:eastAsia="SimSun" w:hAnsi="Times New Roman" w:cs="Times New Roman"/>
          <w:b/>
          <w:sz w:val="24"/>
          <w:szCs w:val="24"/>
        </w:rPr>
        <w:t xml:space="preserve">Claudiomiro </w:t>
      </w:r>
      <w:proofErr w:type="spellStart"/>
      <w:r w:rsidRPr="00437BD0">
        <w:rPr>
          <w:rFonts w:ascii="Times New Roman" w:eastAsia="SimSun" w:hAnsi="Times New Roman" w:cs="Times New Roman"/>
          <w:b/>
          <w:sz w:val="24"/>
          <w:szCs w:val="24"/>
        </w:rPr>
        <w:t>Gamst</w:t>
      </w:r>
      <w:proofErr w:type="spellEnd"/>
      <w:r w:rsidRPr="00437BD0">
        <w:rPr>
          <w:rFonts w:ascii="Times New Roman" w:eastAsia="SimSun" w:hAnsi="Times New Roman" w:cs="Times New Roman"/>
          <w:b/>
          <w:sz w:val="24"/>
          <w:szCs w:val="24"/>
        </w:rPr>
        <w:t xml:space="preserve"> Robinson</w:t>
      </w:r>
    </w:p>
    <w:p w:rsidR="00E211DA" w:rsidRPr="00437BD0" w:rsidRDefault="00E211DA" w:rsidP="00E211DA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437BD0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437BD0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437BD0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437BD0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437BD0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437BD0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437BD0">
        <w:rPr>
          <w:rFonts w:ascii="Times New Roman" w:eastAsia="SimSun" w:hAnsi="Times New Roman" w:cs="Times New Roman"/>
          <w:b/>
          <w:sz w:val="24"/>
          <w:szCs w:val="24"/>
        </w:rPr>
        <w:tab/>
        <w:t xml:space="preserve">                   Prefeito Municipal</w:t>
      </w:r>
    </w:p>
    <w:p w:rsidR="00E211DA" w:rsidRPr="00437BD0" w:rsidRDefault="00E211DA" w:rsidP="00E211DA">
      <w:pPr>
        <w:pStyle w:val="NormalWeb"/>
        <w:shd w:val="clear" w:color="auto" w:fill="FFFFFF"/>
        <w:spacing w:after="150" w:line="360" w:lineRule="auto"/>
        <w:jc w:val="both"/>
        <w:textAlignment w:val="baseline"/>
        <w:rPr>
          <w:rFonts w:eastAsia="SimSun"/>
        </w:rPr>
      </w:pPr>
      <w:r w:rsidRPr="00437BD0">
        <w:rPr>
          <w:rFonts w:eastAsia="SimSun"/>
        </w:rPr>
        <w:tab/>
      </w:r>
      <w:r w:rsidRPr="00437BD0">
        <w:rPr>
          <w:rFonts w:eastAsia="SimSun"/>
        </w:rPr>
        <w:tab/>
        <w:t xml:space="preserve">                        </w:t>
      </w:r>
    </w:p>
    <w:sectPr w:rsidR="00E211DA" w:rsidRPr="00437BD0" w:rsidSect="00E211DA">
      <w:pgSz w:w="11906" w:h="16838"/>
      <w:pgMar w:top="2268" w:right="1021" w:bottom="1361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DA"/>
    <w:rsid w:val="000B5FBA"/>
    <w:rsid w:val="00437BD0"/>
    <w:rsid w:val="00525F3F"/>
    <w:rsid w:val="00DC45A6"/>
    <w:rsid w:val="00E211DA"/>
    <w:rsid w:val="00EA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EACAB"/>
  <w15:docId w15:val="{A240232D-958A-4420-B546-229177A6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1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211D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21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211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9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win7\Downloads\visualizarDiploma.php?cdMunicipio=7842&amp;cdDiploma=199002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win7\Downloads\visualizarDiploma.php?cdMunicipio=7842&amp;cdDiploma=19900270" TargetMode="External"/><Relationship Id="rId5" Type="http://schemas.openxmlformats.org/officeDocument/2006/relationships/hyperlink" Target="file:///C:\Users\win7\Downloads\visualizarDiploma.php?cdMunicipio=7842&amp;cdDiploma=9999" TargetMode="External"/><Relationship Id="rId4" Type="http://schemas.openxmlformats.org/officeDocument/2006/relationships/hyperlink" Target="http://www.planalto.gov.br/ccivil_03/Constituicao/Constituicao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</dc:creator>
  <cp:lastModifiedBy>Juridico</cp:lastModifiedBy>
  <cp:revision>2</cp:revision>
  <dcterms:created xsi:type="dcterms:W3CDTF">2020-02-21T12:30:00Z</dcterms:created>
  <dcterms:modified xsi:type="dcterms:W3CDTF">2020-02-21T12:30:00Z</dcterms:modified>
</cp:coreProperties>
</file>