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AA" w:rsidRDefault="00D57FAA">
      <w:bookmarkStart w:id="0" w:name="_GoBack"/>
      <w:bookmarkEnd w:id="0"/>
    </w:p>
    <w:p w:rsidR="00D57FAA" w:rsidRDefault="00CE7152">
      <w:r>
        <w:t xml:space="preserve">Projeto de Resolução n° 1/2020                                                              20 de fevereiro de 2020.          </w:t>
      </w:r>
    </w:p>
    <w:p w:rsidR="00D57FAA" w:rsidRDefault="00D57FAA">
      <w:pPr>
        <w:ind w:left="2552"/>
      </w:pPr>
    </w:p>
    <w:p w:rsidR="00D57FAA" w:rsidRDefault="00CE7152">
      <w:pPr>
        <w:ind w:left="4536"/>
        <w:jc w:val="both"/>
      </w:pPr>
      <w:r>
        <w:t>DISPÕE SOBRE AS AUDIÊNCIAS PÚBLICAS DE QUE TRATA O ART. 9</w:t>
      </w:r>
      <w:r>
        <w:rPr>
          <w:rFonts w:asciiTheme="minorHAnsi" w:hAnsiTheme="minorHAnsi"/>
        </w:rPr>
        <w:t>º</w:t>
      </w:r>
      <w:r>
        <w:t>, §4</w:t>
      </w:r>
      <w:r>
        <w:rPr>
          <w:rFonts w:asciiTheme="minorHAnsi" w:hAnsiTheme="minorHAnsi"/>
        </w:rPr>
        <w:t xml:space="preserve">º, </w:t>
      </w:r>
      <w:r>
        <w:t>DA LEI COMPLEMENTAR N</w:t>
      </w:r>
      <w:r>
        <w:rPr>
          <w:rFonts w:asciiTheme="minorHAnsi" w:hAnsiTheme="minorHAnsi"/>
        </w:rPr>
        <w:t>º</w:t>
      </w:r>
      <w:r>
        <w:t xml:space="preserve"> 101/2000.</w:t>
      </w:r>
    </w:p>
    <w:p w:rsidR="00D57FAA" w:rsidRDefault="00D57FAA">
      <w:pPr>
        <w:jc w:val="both"/>
      </w:pPr>
    </w:p>
    <w:p w:rsidR="00D57FAA" w:rsidRDefault="00CE7152">
      <w:pPr>
        <w:ind w:firstLine="851"/>
        <w:jc w:val="both"/>
      </w:pPr>
      <w:r>
        <w:t>Art. 1</w:t>
      </w:r>
      <w:r>
        <w:rPr>
          <w:rFonts w:asciiTheme="minorHAnsi" w:hAnsiTheme="minorHAnsi"/>
        </w:rPr>
        <w:t>º</w:t>
      </w:r>
      <w:r>
        <w:rPr>
          <w:b/>
        </w:rPr>
        <w:t xml:space="preserve"> </w:t>
      </w:r>
      <w:r>
        <w:t xml:space="preserve">Esta Resolução </w:t>
      </w:r>
      <w:r>
        <w:t>disciplina a realização de Audiências Públicas no âmbito da Comissão de Orçamento e Finanças do Poder Legislativo, nos termos do que dispõe o art. 9</w:t>
      </w:r>
      <w:r>
        <w:rPr>
          <w:rFonts w:asciiTheme="minorHAnsi" w:hAnsiTheme="minorHAnsi"/>
        </w:rPr>
        <w:t>º</w:t>
      </w:r>
      <w:r>
        <w:t>, §4</w:t>
      </w:r>
      <w:r>
        <w:rPr>
          <w:rFonts w:asciiTheme="minorHAnsi" w:hAnsiTheme="minorHAnsi"/>
        </w:rPr>
        <w:t>º</w:t>
      </w:r>
      <w:r>
        <w:t>, da Lei Complementar n</w:t>
      </w:r>
      <w:r>
        <w:rPr>
          <w:rFonts w:asciiTheme="minorHAnsi" w:hAnsiTheme="minorHAnsi"/>
        </w:rPr>
        <w:t>º</w:t>
      </w:r>
      <w:r>
        <w:t>101, de 4 de maio de 2000.</w:t>
      </w:r>
    </w:p>
    <w:p w:rsidR="00D57FAA" w:rsidRDefault="00CE7152">
      <w:pPr>
        <w:ind w:firstLine="851"/>
        <w:jc w:val="both"/>
      </w:pPr>
      <w:r>
        <w:t>Art. 2</w:t>
      </w:r>
      <w:r>
        <w:rPr>
          <w:rFonts w:asciiTheme="minorHAnsi" w:hAnsiTheme="minorHAnsi"/>
        </w:rPr>
        <w:t>º</w:t>
      </w:r>
      <w:r>
        <w:t xml:space="preserve"> A audiência pública com a finalidade de rec</w:t>
      </w:r>
      <w:r>
        <w:t>epcionar representante do Poder Executivo para a demonstração e avaliação do cumprimento do Anexo de metas fiscais de que trata o art. 4</w:t>
      </w:r>
      <w:r>
        <w:rPr>
          <w:rFonts w:asciiTheme="minorHAnsi" w:hAnsiTheme="minorHAnsi"/>
        </w:rPr>
        <w:t>º</w:t>
      </w:r>
      <w:r>
        <w:t>, §1</w:t>
      </w:r>
      <w:r>
        <w:rPr>
          <w:rFonts w:asciiTheme="minorHAnsi" w:hAnsiTheme="minorHAnsi"/>
        </w:rPr>
        <w:t>º</w:t>
      </w:r>
      <w:r>
        <w:t xml:space="preserve"> da Lei Complementar n</w:t>
      </w:r>
      <w:r>
        <w:rPr>
          <w:rFonts w:asciiTheme="minorHAnsi" w:hAnsiTheme="minorHAnsi"/>
        </w:rPr>
        <w:t>º</w:t>
      </w:r>
      <w:r>
        <w:t xml:space="preserve"> 101, deverá ocorrer na última </w:t>
      </w:r>
      <w:r>
        <w:rPr>
          <w:color w:val="000000" w:themeColor="text1"/>
        </w:rPr>
        <w:t xml:space="preserve">quinta-feira </w:t>
      </w:r>
      <w:r>
        <w:t>dos meses de fevereiro, maio e setembro, respec</w:t>
      </w:r>
      <w:r>
        <w:t>tivamente aos quadrimestres findos em dezembro do exercício anterior, abril e agosto do exercício atual.</w:t>
      </w:r>
    </w:p>
    <w:p w:rsidR="00D57FAA" w:rsidRDefault="00CE7152">
      <w:pPr>
        <w:ind w:firstLine="851"/>
        <w:jc w:val="both"/>
      </w:pPr>
      <w:r>
        <w:t>Art. 3</w:t>
      </w:r>
      <w:r>
        <w:rPr>
          <w:rFonts w:asciiTheme="minorHAnsi" w:hAnsiTheme="minorHAnsi"/>
        </w:rPr>
        <w:t>º</w:t>
      </w:r>
      <w:r>
        <w:t xml:space="preserve"> Para a recepção do representante do Poder Executivo, adotar-se-ão as seguintes normas:</w:t>
      </w:r>
    </w:p>
    <w:p w:rsidR="00D57FAA" w:rsidRDefault="00CE7152">
      <w:pPr>
        <w:jc w:val="both"/>
      </w:pPr>
      <w:r>
        <w:t>I – a Audiência Pública será presidida pelo Presidente d</w:t>
      </w:r>
      <w:r>
        <w:t>a Comissão de Orçamento e Finanças ou o seu substituto em caso de impedimentos, que indicará o Secretário e seus substitutos;</w:t>
      </w:r>
    </w:p>
    <w:p w:rsidR="00D57FAA" w:rsidRDefault="00CE7152">
      <w:pPr>
        <w:jc w:val="both"/>
      </w:pPr>
      <w:r>
        <w:t>II - no plenário, o Representante do Poder Executivo ocupará o lugar que a Presidência lhe indicar;</w:t>
      </w:r>
    </w:p>
    <w:p w:rsidR="00D57FAA" w:rsidRDefault="00CE7152">
      <w:pPr>
        <w:jc w:val="both"/>
      </w:pPr>
      <w:r>
        <w:t>III - será assegurado, ao Repr</w:t>
      </w:r>
      <w:r>
        <w:t>esentante do Executivo, o uso da palavra na oportunidade combinada, sem embargo das inscrições existentes;</w:t>
      </w:r>
    </w:p>
    <w:p w:rsidR="00D57FAA" w:rsidRDefault="00CE7152">
      <w:pPr>
        <w:jc w:val="both"/>
      </w:pPr>
      <w:r>
        <w:t>IV - a audiência será destinada exclusivamente ao cumprimento da LC n</w:t>
      </w:r>
      <w:r>
        <w:rPr>
          <w:rFonts w:asciiTheme="minorHAnsi" w:hAnsiTheme="minorHAnsi"/>
        </w:rPr>
        <w:t>º</w:t>
      </w:r>
      <w:r>
        <w:t xml:space="preserve"> 101/2000, art. 9</w:t>
      </w:r>
      <w:r>
        <w:rPr>
          <w:rFonts w:asciiTheme="minorHAnsi" w:hAnsiTheme="minorHAnsi"/>
        </w:rPr>
        <w:t>º</w:t>
      </w:r>
      <w:r>
        <w:t>, §4</w:t>
      </w:r>
      <w:r>
        <w:rPr>
          <w:rFonts w:asciiTheme="minorHAnsi" w:hAnsiTheme="minorHAnsi"/>
        </w:rPr>
        <w:t>º</w:t>
      </w:r>
      <w:r>
        <w:t>;</w:t>
      </w:r>
    </w:p>
    <w:p w:rsidR="00D57FAA" w:rsidRDefault="00CE7152">
      <w:pPr>
        <w:jc w:val="both"/>
      </w:pPr>
      <w:r>
        <w:t>V - se o tempo normal da sessão não permitir que se co</w:t>
      </w:r>
      <w:r>
        <w:t>nclua a exposição, com a correspondente fase de interpelações, a mesma será prorrogada ou se designará outra sessão para esse fim, conforme determinar o Presidente da Comissão de Orçamentos e Finanças.</w:t>
      </w:r>
    </w:p>
    <w:p w:rsidR="00D57FAA" w:rsidRDefault="00CE7152">
      <w:pPr>
        <w:jc w:val="both"/>
      </w:pPr>
      <w:r>
        <w:t xml:space="preserve">VI – o Representante do Poder Executivo só poderá ser </w:t>
      </w:r>
      <w:r>
        <w:t>aparteado na fase das interpelações desde que assim permita;</w:t>
      </w:r>
    </w:p>
    <w:p w:rsidR="00D57FAA" w:rsidRDefault="00CE7152">
      <w:pPr>
        <w:jc w:val="both"/>
      </w:pPr>
      <w:r>
        <w:lastRenderedPageBreak/>
        <w:t>VII - terminada a exposição do Representante do Poder Executivo, que terá a duração de até 60 minutos, abrir-se-á a fase de interpelação, pelos Vereadores inscritos, dentro do assunto tratado, se</w:t>
      </w:r>
      <w:r>
        <w:t xml:space="preserve">m a possibilidade de interpelação para outros temas, dispondo o interpelante de cinco minutos, assegurado igual prazo para a resposta do interpelado, após o que poderá este ser contraditado pelo prazo máximo de dois minutos, concedendo-se ao Representante </w:t>
      </w:r>
      <w:r>
        <w:t>do Executivo o mesmo tempo para a tréplica;</w:t>
      </w:r>
    </w:p>
    <w:p w:rsidR="00D57FAA" w:rsidRDefault="00CE7152">
      <w:pPr>
        <w:jc w:val="both"/>
      </w:pPr>
      <w:r>
        <w:t>VIII - a palavra aos Vereadores será concedida na ordem de inscrição, intercalando-se oradores de cada partido;</w:t>
      </w:r>
    </w:p>
    <w:p w:rsidR="00D57FAA" w:rsidRDefault="00CE7152">
      <w:pPr>
        <w:ind w:firstLine="851"/>
        <w:jc w:val="both"/>
      </w:pPr>
      <w:r>
        <w:t>Art. 4</w:t>
      </w:r>
      <w:r>
        <w:rPr>
          <w:rFonts w:asciiTheme="minorHAnsi" w:hAnsiTheme="minorHAnsi"/>
        </w:rPr>
        <w:t>º</w:t>
      </w:r>
      <w:r>
        <w:t xml:space="preserve"> A Comissão de Orçamento e Finanças terá quinze dias a contar da audiência pública de que tra</w:t>
      </w:r>
      <w:r>
        <w:t>ta esta Resolução, para elaborar parecer conclusivo à Mesa Diretora, para fins do que determina o art. 59 da LC n</w:t>
      </w:r>
      <w:r>
        <w:rPr>
          <w:rFonts w:asciiTheme="minorHAnsi" w:hAnsiTheme="minorHAnsi"/>
        </w:rPr>
        <w:t>º</w:t>
      </w:r>
      <w:r>
        <w:t xml:space="preserve"> 101/2000.</w:t>
      </w:r>
    </w:p>
    <w:p w:rsidR="00D57FAA" w:rsidRDefault="00CE7152">
      <w:pPr>
        <w:ind w:firstLine="851"/>
        <w:jc w:val="both"/>
      </w:pPr>
      <w:r>
        <w:t>Art. 5</w:t>
      </w:r>
      <w:r>
        <w:rPr>
          <w:rFonts w:asciiTheme="minorHAnsi" w:hAnsiTheme="minorHAnsi"/>
        </w:rPr>
        <w:t>º</w:t>
      </w:r>
      <w:r>
        <w:t xml:space="preserve"> Na hipótese de não ser atendida, pelo Poder Executivo, a convocação feita para a audiência de que trata esta Resolução, a M</w:t>
      </w:r>
      <w:r>
        <w:t>esa Diretora, nos termos do DL n</w:t>
      </w:r>
      <w:r>
        <w:rPr>
          <w:rFonts w:asciiTheme="minorHAnsi" w:hAnsiTheme="minorHAnsi"/>
        </w:rPr>
        <w:t>º</w:t>
      </w:r>
      <w:r>
        <w:t xml:space="preserve"> 201/671, art. 1</w:t>
      </w:r>
      <w:r>
        <w:rPr>
          <w:rFonts w:asciiTheme="minorHAnsi" w:hAnsiTheme="minorHAnsi"/>
        </w:rPr>
        <w:t>º</w:t>
      </w:r>
      <w:r>
        <w:t>, VI e XIV, representará ao Ministério Público, sem prejuízo da abertura de processo de que trará o art. 4</w:t>
      </w:r>
      <w:r>
        <w:rPr>
          <w:rFonts w:asciiTheme="minorHAnsi" w:hAnsiTheme="minorHAnsi"/>
        </w:rPr>
        <w:t>º</w:t>
      </w:r>
      <w:r>
        <w:t>, III, do citado Decreto-Lei.</w:t>
      </w:r>
    </w:p>
    <w:p w:rsidR="00D57FAA" w:rsidRDefault="00CE7152">
      <w:pPr>
        <w:ind w:firstLine="851"/>
        <w:jc w:val="both"/>
      </w:pPr>
      <w:r>
        <w:t>Art. 6</w:t>
      </w:r>
      <w:r>
        <w:rPr>
          <w:rFonts w:asciiTheme="minorHAnsi" w:hAnsiTheme="minorHAnsi"/>
        </w:rPr>
        <w:t>º</w:t>
      </w:r>
      <w:r>
        <w:t xml:space="preserve"> Esta Resolução entra em vigor na data de sua publicação.</w:t>
      </w:r>
    </w:p>
    <w:p w:rsidR="00D57FAA" w:rsidRDefault="00D57FAA">
      <w:pPr>
        <w:jc w:val="center"/>
      </w:pPr>
    </w:p>
    <w:p w:rsidR="00D57FAA" w:rsidRDefault="00CE7152">
      <w:pPr>
        <w:jc w:val="center"/>
      </w:pPr>
      <w:r>
        <w:t>Sal</w:t>
      </w:r>
      <w:r>
        <w:t>to do Jacuí – RS, em 20 de fevereiro de 2020.</w:t>
      </w:r>
    </w:p>
    <w:p w:rsidR="00D57FAA" w:rsidRDefault="00D57FAA">
      <w:pPr>
        <w:jc w:val="both"/>
      </w:pPr>
    </w:p>
    <w:p w:rsidR="00D57FAA" w:rsidRDefault="00CE7152">
      <w:pPr>
        <w:spacing w:after="0"/>
        <w:jc w:val="center"/>
        <w:rPr>
          <w:color w:val="000000"/>
        </w:rPr>
      </w:pPr>
      <w:r>
        <w:t>Jane Elizete Ferreira Martins da Silva</w:t>
      </w:r>
      <w:r>
        <w:rPr>
          <w:color w:val="000000"/>
        </w:rPr>
        <w:t xml:space="preserve"> </w:t>
      </w:r>
    </w:p>
    <w:p w:rsidR="00D57FAA" w:rsidRDefault="00CE7152">
      <w:pPr>
        <w:spacing w:after="0"/>
        <w:jc w:val="center"/>
        <w:rPr>
          <w:color w:val="000000"/>
        </w:rPr>
      </w:pPr>
      <w:r>
        <w:rPr>
          <w:color w:val="000000"/>
        </w:rPr>
        <w:t xml:space="preserve">Vereadora Presidente </w:t>
      </w:r>
    </w:p>
    <w:p w:rsidR="00D57FAA" w:rsidRDefault="00D57FAA">
      <w:pPr>
        <w:spacing w:after="0"/>
        <w:jc w:val="center"/>
        <w:rPr>
          <w:color w:val="000000"/>
        </w:rPr>
      </w:pPr>
    </w:p>
    <w:p w:rsidR="00D57FAA" w:rsidRDefault="00D57FAA">
      <w:pPr>
        <w:spacing w:after="0" w:line="240" w:lineRule="auto"/>
      </w:pPr>
    </w:p>
    <w:p w:rsidR="00D57FAA" w:rsidRDefault="00D57FAA">
      <w:pPr>
        <w:spacing w:after="0" w:line="240" w:lineRule="auto"/>
      </w:pPr>
    </w:p>
    <w:p w:rsidR="00D57FAA" w:rsidRDefault="00CE7152">
      <w:pPr>
        <w:spacing w:after="0" w:line="240" w:lineRule="auto"/>
        <w:jc w:val="center"/>
      </w:pPr>
      <w:r>
        <w:t xml:space="preserve">Isabel de Oliveira Elias                                               </w:t>
      </w:r>
      <w:proofErr w:type="spellStart"/>
      <w:r>
        <w:t>Gelso</w:t>
      </w:r>
      <w:proofErr w:type="spellEnd"/>
      <w:r>
        <w:t xml:space="preserve"> Soares de Brito</w:t>
      </w:r>
    </w:p>
    <w:p w:rsidR="00D57FAA" w:rsidRDefault="00CE7152">
      <w:pPr>
        <w:spacing w:after="0" w:line="240" w:lineRule="auto"/>
        <w:jc w:val="center"/>
      </w:pPr>
      <w:r>
        <w:t xml:space="preserve">Vereadora Vice-Presidente                          </w:t>
      </w:r>
      <w:r>
        <w:t xml:space="preserve">                  Vereador 1</w:t>
      </w:r>
      <w:r>
        <w:rPr>
          <w:rFonts w:ascii="Calibri" w:hAnsi="Calibri"/>
        </w:rPr>
        <w:t>º</w:t>
      </w:r>
      <w:r>
        <w:t xml:space="preserve"> Secretário</w:t>
      </w:r>
    </w:p>
    <w:p w:rsidR="00D57FAA" w:rsidRDefault="00D57FAA">
      <w:pPr>
        <w:spacing w:after="0" w:line="240" w:lineRule="auto"/>
      </w:pPr>
    </w:p>
    <w:p w:rsidR="00D57FAA" w:rsidRDefault="00D57FAA">
      <w:pPr>
        <w:jc w:val="center"/>
      </w:pPr>
    </w:p>
    <w:p w:rsidR="00D57FAA" w:rsidRDefault="00D57FAA">
      <w:pPr>
        <w:jc w:val="center"/>
      </w:pPr>
    </w:p>
    <w:p w:rsidR="00D57FAA" w:rsidRDefault="00CE7152">
      <w:pPr>
        <w:jc w:val="center"/>
        <w:rPr>
          <w:b/>
        </w:rPr>
      </w:pPr>
      <w:r>
        <w:rPr>
          <w:b/>
        </w:rPr>
        <w:t>JUSTIFICATIVA</w:t>
      </w:r>
    </w:p>
    <w:p w:rsidR="00D57FAA" w:rsidRDefault="00D57FAA">
      <w:pPr>
        <w:jc w:val="center"/>
      </w:pPr>
    </w:p>
    <w:p w:rsidR="00D57FAA" w:rsidRDefault="00CE7152">
      <w:pPr>
        <w:ind w:firstLine="851"/>
        <w:jc w:val="both"/>
      </w:pPr>
      <w:r>
        <w:lastRenderedPageBreak/>
        <w:t>O presente Projeto de Resolução visa atender ao que dispõe o art. 9</w:t>
      </w:r>
      <w:r>
        <w:rPr>
          <w:rFonts w:asciiTheme="minorHAnsi" w:hAnsiTheme="minorHAnsi"/>
        </w:rPr>
        <w:t>º</w:t>
      </w:r>
      <w:r>
        <w:t>, §4</w:t>
      </w:r>
      <w:r>
        <w:rPr>
          <w:rFonts w:asciiTheme="minorHAnsi" w:hAnsiTheme="minorHAnsi"/>
        </w:rPr>
        <w:t>º</w:t>
      </w:r>
      <w:r>
        <w:t xml:space="preserve"> da Lei de Responsabilidade Fiscal, LRF n</w:t>
      </w:r>
      <w:r>
        <w:rPr>
          <w:rFonts w:asciiTheme="minorHAnsi" w:hAnsiTheme="minorHAnsi"/>
        </w:rPr>
        <w:t>º</w:t>
      </w:r>
      <w:r>
        <w:t xml:space="preserve"> 101/2000, cujo teor é disciplinar a obrigatoriedade da realização de audiências p</w:t>
      </w:r>
      <w:r>
        <w:t>úblicas para apresentação das metas fiscais estabelecidas pelo Poder Executivo.</w:t>
      </w:r>
    </w:p>
    <w:p w:rsidR="00D57FAA" w:rsidRDefault="00CE7152">
      <w:pPr>
        <w:ind w:firstLine="851"/>
        <w:jc w:val="both"/>
      </w:pPr>
      <w:r>
        <w:t xml:space="preserve">O dispositivo antes mencionado assim dispõe: </w:t>
      </w:r>
    </w:p>
    <w:p w:rsidR="00D57FAA" w:rsidRDefault="00CE7152">
      <w:pPr>
        <w:spacing w:line="240" w:lineRule="auto"/>
        <w:ind w:left="1985"/>
        <w:jc w:val="both"/>
        <w:rPr>
          <w:i/>
        </w:rPr>
      </w:pPr>
      <w:r>
        <w:rPr>
          <w:b/>
          <w:bCs/>
          <w:i/>
        </w:rPr>
        <w:t>Art. 9</w:t>
      </w:r>
      <w:r>
        <w:rPr>
          <w:rFonts w:asciiTheme="minorHAnsi" w:hAnsiTheme="minorHAnsi"/>
          <w:b/>
          <w:bCs/>
          <w:i/>
        </w:rPr>
        <w:t>º</w:t>
      </w:r>
      <w:r>
        <w:rPr>
          <w:i/>
        </w:rPr>
        <w:t> Se verificado, ao final de um bimestre, que a realização da receita poderá não comportar o cumprimento das metas de result</w:t>
      </w:r>
      <w:r>
        <w:rPr>
          <w:i/>
        </w:rPr>
        <w:t>ado primário ou nominal estabelecidas no Anexo de Metas Fiscais, os Poderes e o Ministério Público promoverão, por ato próprio e nos montantes necessários, nos trinta dias subsequentes, limitação de empenho e movimentação financeira, segundo os critérios f</w:t>
      </w:r>
      <w:r>
        <w:rPr>
          <w:i/>
        </w:rPr>
        <w:t>ixados pela lei de diretrizes orçamentárias.</w:t>
      </w:r>
    </w:p>
    <w:p w:rsidR="00D57FAA" w:rsidRDefault="00CE7152">
      <w:pPr>
        <w:spacing w:line="240" w:lineRule="auto"/>
        <w:ind w:left="1985"/>
        <w:jc w:val="both"/>
        <w:rPr>
          <w:i/>
        </w:rPr>
      </w:pPr>
      <w:r>
        <w:rPr>
          <w:b/>
          <w:bCs/>
          <w:i/>
        </w:rPr>
        <w:t>§ 4</w:t>
      </w:r>
      <w:r>
        <w:rPr>
          <w:rFonts w:asciiTheme="minorHAnsi" w:hAnsiTheme="minorHAnsi"/>
          <w:b/>
          <w:bCs/>
          <w:i/>
        </w:rPr>
        <w:t>º</w:t>
      </w:r>
      <w:r>
        <w:rPr>
          <w:i/>
        </w:rPr>
        <w:t xml:space="preserve"> Até o final dos meses de maio, setembro e fevereiro, o Poder Executivo demonstrará e avaliará o cumprimento das metas fiscais de cada quadrimestre, em audiência pública na comissão referida no § 1o do art. </w:t>
      </w:r>
      <w:r>
        <w:rPr>
          <w:i/>
        </w:rPr>
        <w:t>166 da Constituição ou equivalente nas Casas Legislativas estaduais e municipais.</w:t>
      </w:r>
    </w:p>
    <w:p w:rsidR="00D57FAA" w:rsidRDefault="00D57FAA">
      <w:pPr>
        <w:spacing w:line="240" w:lineRule="auto"/>
        <w:ind w:left="1985"/>
        <w:jc w:val="both"/>
        <w:rPr>
          <w:i/>
        </w:rPr>
      </w:pPr>
    </w:p>
    <w:p w:rsidR="00D57FAA" w:rsidRDefault="00CE7152">
      <w:pPr>
        <w:spacing w:line="240" w:lineRule="auto"/>
        <w:ind w:firstLine="851"/>
        <w:jc w:val="both"/>
      </w:pPr>
      <w:r>
        <w:t xml:space="preserve">Diante da comprovada necessidade de regulamentação para que se possa efetivamente atender ao que determina a lei, é indispensável a aprovação da presente Resolução, que ora </w:t>
      </w:r>
      <w:r>
        <w:t>submetemos à consideração do Plenário.</w:t>
      </w:r>
    </w:p>
    <w:p w:rsidR="00D57FAA" w:rsidRDefault="00D57FAA">
      <w:pPr>
        <w:spacing w:line="240" w:lineRule="auto"/>
        <w:ind w:firstLine="851"/>
        <w:jc w:val="both"/>
      </w:pPr>
    </w:p>
    <w:p w:rsidR="00D57FAA" w:rsidRDefault="00CE7152">
      <w:pPr>
        <w:jc w:val="center"/>
      </w:pPr>
      <w:r>
        <w:t>Salto do Jacuí – RS, em 20 de fevereiro de 2020.</w:t>
      </w:r>
    </w:p>
    <w:p w:rsidR="00D57FAA" w:rsidRDefault="00D57FAA">
      <w:pPr>
        <w:jc w:val="center"/>
        <w:rPr>
          <w:b/>
        </w:rPr>
      </w:pPr>
    </w:p>
    <w:p w:rsidR="00D57FAA" w:rsidRDefault="00CE7152">
      <w:pPr>
        <w:spacing w:line="240" w:lineRule="auto"/>
        <w:jc w:val="center"/>
      </w:pPr>
      <w:r>
        <w:t xml:space="preserve">Jane Elizete Ferreira Martins da Silva </w:t>
      </w:r>
    </w:p>
    <w:p w:rsidR="00D57FAA" w:rsidRDefault="00CE7152">
      <w:pPr>
        <w:spacing w:line="240" w:lineRule="auto"/>
        <w:jc w:val="center"/>
      </w:pPr>
      <w:r>
        <w:t xml:space="preserve">Vereadora Presidente </w:t>
      </w:r>
    </w:p>
    <w:p w:rsidR="00D57FAA" w:rsidRDefault="00D57FAA">
      <w:pPr>
        <w:spacing w:line="240" w:lineRule="auto"/>
        <w:jc w:val="center"/>
      </w:pPr>
    </w:p>
    <w:p w:rsidR="00D57FAA" w:rsidRDefault="00CE7152">
      <w:pPr>
        <w:spacing w:line="240" w:lineRule="auto"/>
        <w:jc w:val="center"/>
      </w:pPr>
      <w:r>
        <w:t xml:space="preserve">Isabel de Oliveira Elias                                               </w:t>
      </w:r>
      <w:proofErr w:type="spellStart"/>
      <w:r>
        <w:t>Gelso</w:t>
      </w:r>
      <w:proofErr w:type="spellEnd"/>
      <w:r>
        <w:t xml:space="preserve"> Soares de Brito</w:t>
      </w:r>
    </w:p>
    <w:p w:rsidR="00D57FAA" w:rsidRDefault="00CE7152">
      <w:pPr>
        <w:spacing w:line="240" w:lineRule="auto"/>
        <w:jc w:val="center"/>
      </w:pPr>
      <w:r>
        <w:t xml:space="preserve">Vereadora </w:t>
      </w:r>
      <w:r>
        <w:t>Vice-Presidente                                            Vereador 1</w:t>
      </w:r>
      <w:r>
        <w:rPr>
          <w:rFonts w:asciiTheme="minorHAnsi" w:hAnsiTheme="minorHAnsi"/>
        </w:rPr>
        <w:t>º</w:t>
      </w:r>
      <w:r>
        <w:t xml:space="preserve"> Secretário</w:t>
      </w:r>
    </w:p>
    <w:sectPr w:rsidR="00D57FAA">
      <w:pgSz w:w="11906" w:h="16838"/>
      <w:pgMar w:top="2977" w:right="99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AA"/>
    <w:rsid w:val="00CE7152"/>
    <w:rsid w:val="00D5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8CAC4-B75F-494B-B527-CCCE3D89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D89A0-D6CF-4938-8472-4AAC0A59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2020-02-17T13:24:00Z</cp:lastPrinted>
  <dcterms:created xsi:type="dcterms:W3CDTF">2020-02-23T13:32:00Z</dcterms:created>
  <dcterms:modified xsi:type="dcterms:W3CDTF">2020-02-23T13:32:00Z</dcterms:modified>
</cp:coreProperties>
</file>