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48" w:rsidRDefault="00015648">
      <w:pPr>
        <w:tabs>
          <w:tab w:val="left" w:pos="1418"/>
          <w:tab w:val="left" w:pos="5059"/>
        </w:tabs>
        <w:spacing w:after="0" w:line="240" w:lineRule="auto"/>
        <w:jc w:val="center"/>
        <w:rPr>
          <w:rFonts w:eastAsia="Calibri" w:cs="Arial"/>
          <w:b/>
        </w:rPr>
      </w:pPr>
      <w:bookmarkStart w:id="0" w:name="_GoBack"/>
      <w:bookmarkEnd w:id="0"/>
    </w:p>
    <w:p w:rsidR="00015648" w:rsidRDefault="00015648">
      <w:pPr>
        <w:tabs>
          <w:tab w:val="left" w:pos="1418"/>
          <w:tab w:val="left" w:pos="5059"/>
        </w:tabs>
        <w:spacing w:after="0" w:line="240" w:lineRule="auto"/>
        <w:jc w:val="center"/>
        <w:rPr>
          <w:rFonts w:eastAsia="Calibri" w:cs="Arial"/>
          <w:b/>
        </w:rPr>
      </w:pPr>
    </w:p>
    <w:p w:rsidR="00015648" w:rsidRDefault="00015648">
      <w:pPr>
        <w:tabs>
          <w:tab w:val="left" w:pos="1418"/>
          <w:tab w:val="left" w:pos="5059"/>
        </w:tabs>
        <w:spacing w:after="0" w:line="240" w:lineRule="auto"/>
        <w:jc w:val="center"/>
        <w:rPr>
          <w:rFonts w:eastAsia="Calibri" w:cs="Arial"/>
          <w:b/>
        </w:rPr>
      </w:pPr>
    </w:p>
    <w:p w:rsidR="00015648" w:rsidRDefault="00860748">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015648" w:rsidRDefault="00015648">
      <w:pPr>
        <w:tabs>
          <w:tab w:val="left" w:pos="1418"/>
          <w:tab w:val="left" w:pos="5059"/>
        </w:tabs>
        <w:spacing w:after="0" w:line="240" w:lineRule="auto"/>
        <w:jc w:val="center"/>
        <w:rPr>
          <w:rFonts w:eastAsia="Calibri" w:cs="Arial"/>
          <w:b/>
        </w:rPr>
      </w:pPr>
    </w:p>
    <w:p w:rsidR="00015648" w:rsidRDefault="0086074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12/2020</w:t>
      </w:r>
    </w:p>
    <w:p w:rsidR="00015648" w:rsidRDefault="0086074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7078/2020</w:t>
      </w:r>
      <w:r>
        <w:rPr>
          <w:rFonts w:eastAsia="Calibri" w:cs="Arial"/>
        </w:rPr>
        <w:tab/>
        <w:t xml:space="preserve">                               </w:t>
      </w:r>
      <w:r>
        <w:rPr>
          <w:rFonts w:eastAsia="Calibri" w:cs="Arial"/>
          <w:b/>
        </w:rPr>
        <w:t>Data:</w:t>
      </w:r>
      <w:r>
        <w:rPr>
          <w:rFonts w:eastAsia="Calibri" w:cs="Arial"/>
        </w:rPr>
        <w:t xml:space="preserve"> 20 de janeiro de 2020</w:t>
      </w:r>
    </w:p>
    <w:p w:rsidR="00015648" w:rsidRDefault="00860748">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002/2020</w:t>
      </w:r>
      <w:r>
        <w:rPr>
          <w:rFonts w:eastAsia="Calibri" w:cs="Arial"/>
        </w:rPr>
        <w:tab/>
        <w:t xml:space="preserve">                                                                          </w:t>
      </w:r>
      <w:r>
        <w:rPr>
          <w:rFonts w:eastAsia="Calibri" w:cs="Arial"/>
          <w:b/>
        </w:rPr>
        <w:t>Autor:</w:t>
      </w:r>
      <w:r>
        <w:rPr>
          <w:rFonts w:eastAsia="Calibri" w:cs="Arial"/>
        </w:rPr>
        <w:t xml:space="preserve"> Poder Legislativo</w:t>
      </w:r>
    </w:p>
    <w:p w:rsidR="00015648" w:rsidRDefault="0086074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015648" w:rsidRDefault="00860748">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Dispõe sobre o reajuste de vale-refeição aos servidores do Poder Legislativo Municipal.</w:t>
      </w:r>
    </w:p>
    <w:p w:rsidR="00015648" w:rsidRDefault="00860748">
      <w:pPr>
        <w:tabs>
          <w:tab w:val="left" w:pos="1418"/>
          <w:tab w:val="left" w:pos="5059"/>
        </w:tabs>
        <w:spacing w:after="0" w:line="240" w:lineRule="auto"/>
        <w:jc w:val="center"/>
        <w:rPr>
          <w:rFonts w:eastAsia="Calibri" w:cs="Arial"/>
          <w:b/>
        </w:rPr>
      </w:pPr>
      <w:r>
        <w:rPr>
          <w:rFonts w:eastAsia="Calibri" w:cs="Arial"/>
          <w:b/>
        </w:rPr>
        <w:t>Relatório:</w:t>
      </w:r>
    </w:p>
    <w:p w:rsidR="00015648" w:rsidRDefault="00015648">
      <w:pPr>
        <w:tabs>
          <w:tab w:val="left" w:pos="1418"/>
          <w:tab w:val="left" w:pos="5059"/>
        </w:tabs>
        <w:spacing w:after="0" w:line="240" w:lineRule="auto"/>
        <w:jc w:val="center"/>
        <w:rPr>
          <w:rFonts w:eastAsia="Calibri" w:cs="Arial"/>
          <w:b/>
        </w:rPr>
      </w:pPr>
    </w:p>
    <w:p w:rsidR="00015648" w:rsidRDefault="00860748">
      <w:pPr>
        <w:tabs>
          <w:tab w:val="left" w:pos="1701"/>
          <w:tab w:val="left" w:pos="5059"/>
        </w:tabs>
        <w:spacing w:after="0" w:line="240" w:lineRule="auto"/>
        <w:jc w:val="both"/>
        <w:rPr>
          <w:rFonts w:eastAsia="Calibri" w:cs="Arial"/>
        </w:rPr>
      </w:pPr>
      <w:r>
        <w:rPr>
          <w:rFonts w:eastAsia="Calibri" w:cs="Arial"/>
        </w:rPr>
        <w:tab/>
        <w:t>Trata, a present</w:t>
      </w:r>
      <w:r>
        <w:rPr>
          <w:rFonts w:eastAsia="Calibri" w:cs="Arial"/>
        </w:rPr>
        <w:t>e matéria, de Projeto de Lei de origem do Poder Executivo que tem como objetivo dispor sobre o reajuste de vale-refeição aos servidores do Poder Legislativo Municipal.</w:t>
      </w:r>
    </w:p>
    <w:p w:rsidR="00015648" w:rsidRDefault="00015648">
      <w:pPr>
        <w:tabs>
          <w:tab w:val="left" w:pos="1701"/>
          <w:tab w:val="left" w:pos="5059"/>
        </w:tabs>
        <w:spacing w:after="0" w:line="240" w:lineRule="auto"/>
        <w:jc w:val="both"/>
        <w:rPr>
          <w:rFonts w:eastAsia="Calibri" w:cs="Arial"/>
          <w:b/>
        </w:rPr>
      </w:pPr>
    </w:p>
    <w:p w:rsidR="00015648" w:rsidRDefault="00860748">
      <w:pPr>
        <w:tabs>
          <w:tab w:val="left" w:pos="1418"/>
          <w:tab w:val="left" w:pos="5059"/>
        </w:tabs>
        <w:spacing w:after="0" w:line="240" w:lineRule="auto"/>
        <w:jc w:val="center"/>
        <w:rPr>
          <w:rFonts w:eastAsia="Calibri" w:cs="Arial"/>
          <w:b/>
        </w:rPr>
      </w:pPr>
      <w:r>
        <w:rPr>
          <w:rFonts w:eastAsia="Calibri" w:cs="Arial"/>
          <w:b/>
        </w:rPr>
        <w:t>Análise:</w:t>
      </w:r>
    </w:p>
    <w:p w:rsidR="00015648" w:rsidRDefault="00015648">
      <w:pPr>
        <w:tabs>
          <w:tab w:val="left" w:pos="1418"/>
          <w:tab w:val="left" w:pos="5059"/>
        </w:tabs>
        <w:spacing w:after="0" w:line="240" w:lineRule="auto"/>
        <w:jc w:val="center"/>
        <w:rPr>
          <w:rFonts w:eastAsia="Calibri" w:cs="Arial"/>
          <w:b/>
        </w:rPr>
      </w:pPr>
    </w:p>
    <w:p w:rsidR="00015648" w:rsidRDefault="00860748">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w:t>
      </w:r>
      <w:r>
        <w:rPr>
          <w:rFonts w:eastAsia="Calibri" w:cs="Arial"/>
        </w:rPr>
        <w:t>ce à Mesa Diretora (art. 32, inciso I, do Regimento Interno da Câmara de Salto do Jacuí).</w:t>
      </w:r>
    </w:p>
    <w:p w:rsidR="00015648" w:rsidRDefault="00015648">
      <w:pPr>
        <w:tabs>
          <w:tab w:val="left" w:pos="1701"/>
          <w:tab w:val="left" w:pos="5059"/>
        </w:tabs>
        <w:spacing w:after="0" w:line="240" w:lineRule="auto"/>
        <w:ind w:firstLine="1701"/>
        <w:jc w:val="both"/>
        <w:rPr>
          <w:rFonts w:eastAsia="Calibri" w:cs="Arial"/>
        </w:rPr>
      </w:pPr>
    </w:p>
    <w:p w:rsidR="00015648" w:rsidRDefault="00860748">
      <w:pPr>
        <w:tabs>
          <w:tab w:val="left" w:pos="1701"/>
          <w:tab w:val="left" w:pos="5059"/>
        </w:tabs>
        <w:spacing w:after="0" w:line="240" w:lineRule="auto"/>
        <w:ind w:firstLine="1701"/>
        <w:jc w:val="both"/>
        <w:rPr>
          <w:rFonts w:eastAsia="Calibri" w:cs="Arial"/>
        </w:rPr>
      </w:pPr>
      <w:r>
        <w:rPr>
          <w:rFonts w:eastAsia="Calibri" w:cs="Arial"/>
        </w:rPr>
        <w:t>Quanto ao conteúdo, então, a proposição intenta conceder reajuste ao vale-alimentação para os servidores do Legislativo alterando o art. 3º da Lei nº 2371 de 10 de abril de 2018, sinalizando o valor em R$ 25,00. Trata-se de decisão de mérito do órgão gesto</w:t>
      </w:r>
      <w:r>
        <w:rPr>
          <w:rFonts w:eastAsia="Calibri" w:cs="Arial"/>
        </w:rPr>
        <w:t>r, diga-se, que está sendo manejada sem afronta ao art. 21, parágrafo único, da LC nº 101/2000 (LRF).</w:t>
      </w:r>
    </w:p>
    <w:p w:rsidR="00015648" w:rsidRDefault="00015648">
      <w:pPr>
        <w:tabs>
          <w:tab w:val="left" w:pos="1701"/>
          <w:tab w:val="left" w:pos="5059"/>
        </w:tabs>
        <w:spacing w:after="0" w:line="240" w:lineRule="auto"/>
        <w:ind w:firstLine="1701"/>
        <w:jc w:val="both"/>
        <w:rPr>
          <w:rFonts w:eastAsia="Calibri" w:cs="Arial"/>
        </w:rPr>
      </w:pPr>
    </w:p>
    <w:p w:rsidR="00015648" w:rsidRDefault="00860748">
      <w:pPr>
        <w:tabs>
          <w:tab w:val="left" w:pos="1701"/>
          <w:tab w:val="left" w:pos="5059"/>
        </w:tabs>
        <w:spacing w:after="0" w:line="240" w:lineRule="auto"/>
        <w:ind w:firstLine="1701"/>
        <w:jc w:val="both"/>
        <w:rPr>
          <w:rFonts w:eastAsia="Calibri" w:cs="Arial"/>
        </w:rPr>
      </w:pPr>
      <w:r>
        <w:rPr>
          <w:rFonts w:eastAsia="Calibri" w:cs="Arial"/>
        </w:rPr>
        <w:t>No que concerne à retroatividade de efeitos (1º de janeiro de 2020), por estamos no mesmo mês da regra, tem-se pela sua razoabilidade e adequação.</w:t>
      </w:r>
    </w:p>
    <w:p w:rsidR="00015648" w:rsidRDefault="00015648">
      <w:pPr>
        <w:tabs>
          <w:tab w:val="left" w:pos="1701"/>
          <w:tab w:val="left" w:pos="5059"/>
        </w:tabs>
        <w:spacing w:after="0" w:line="240" w:lineRule="auto"/>
        <w:ind w:firstLine="1701"/>
        <w:jc w:val="both"/>
        <w:rPr>
          <w:rFonts w:eastAsia="Calibri" w:cs="Arial"/>
        </w:rPr>
      </w:pPr>
    </w:p>
    <w:p w:rsidR="00015648" w:rsidRDefault="00860748">
      <w:pPr>
        <w:tabs>
          <w:tab w:val="left" w:pos="1701"/>
          <w:tab w:val="left" w:pos="5059"/>
        </w:tabs>
        <w:spacing w:after="0" w:line="240" w:lineRule="auto"/>
        <w:ind w:firstLine="1701"/>
        <w:jc w:val="both"/>
        <w:rPr>
          <w:rFonts w:eastAsia="Calibri" w:cs="Arial"/>
        </w:rPr>
      </w:pPr>
      <w:r>
        <w:rPr>
          <w:rFonts w:eastAsia="Calibri" w:cs="Arial"/>
        </w:rPr>
        <w:t>Concl</w:t>
      </w:r>
      <w:r>
        <w:rPr>
          <w:rFonts w:eastAsia="Calibri" w:cs="Arial"/>
        </w:rPr>
        <w:t>ui-se que o Projeto de Lei do Legislativo nº 002, está em condições de tramitar, visto que adequada a iniciativa e acompanhado de impacto orçamentário-financeiro.</w:t>
      </w:r>
    </w:p>
    <w:p w:rsidR="00015648" w:rsidRDefault="00015648">
      <w:pPr>
        <w:tabs>
          <w:tab w:val="left" w:pos="1701"/>
          <w:tab w:val="left" w:pos="5059"/>
        </w:tabs>
        <w:spacing w:after="0" w:line="240" w:lineRule="auto"/>
        <w:ind w:firstLine="1701"/>
        <w:jc w:val="both"/>
        <w:rPr>
          <w:rFonts w:eastAsia="Calibri" w:cs="Arial"/>
        </w:rPr>
      </w:pPr>
    </w:p>
    <w:p w:rsidR="00015648" w:rsidRDefault="00860748">
      <w:pPr>
        <w:tabs>
          <w:tab w:val="left" w:pos="1418"/>
          <w:tab w:val="left" w:pos="5059"/>
        </w:tabs>
        <w:spacing w:after="0" w:line="240" w:lineRule="auto"/>
        <w:jc w:val="center"/>
        <w:rPr>
          <w:rFonts w:eastAsia="Calibri" w:cs="Arial"/>
          <w:b/>
        </w:rPr>
      </w:pPr>
      <w:r>
        <w:rPr>
          <w:rFonts w:eastAsia="Calibri" w:cs="Arial"/>
          <w:b/>
        </w:rPr>
        <w:t>Conclusão do Voto:</w:t>
      </w:r>
    </w:p>
    <w:p w:rsidR="00015648" w:rsidRDefault="00015648">
      <w:pPr>
        <w:tabs>
          <w:tab w:val="left" w:pos="1418"/>
          <w:tab w:val="left" w:pos="5059"/>
        </w:tabs>
        <w:spacing w:after="0" w:line="240" w:lineRule="auto"/>
        <w:jc w:val="both"/>
        <w:rPr>
          <w:rFonts w:eastAsia="Calibri" w:cs="Arial"/>
        </w:rPr>
      </w:pPr>
    </w:p>
    <w:p w:rsidR="00015648" w:rsidRDefault="00860748">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w:t>
      </w:r>
      <w:r>
        <w:rPr>
          <w:rFonts w:eastAsia="Calibri" w:cs="Arial"/>
        </w:rPr>
        <w:t>Projeto de Lei em exame está adequado, devendo a matéria seguir seu curso regimental.</w:t>
      </w:r>
    </w:p>
    <w:p w:rsidR="00015648" w:rsidRDefault="00015648">
      <w:pPr>
        <w:tabs>
          <w:tab w:val="left" w:pos="1701"/>
          <w:tab w:val="left" w:pos="5059"/>
        </w:tabs>
        <w:spacing w:after="0" w:line="240" w:lineRule="auto"/>
        <w:jc w:val="both"/>
        <w:rPr>
          <w:rFonts w:eastAsia="Calibri" w:cs="Arial"/>
        </w:rPr>
      </w:pPr>
    </w:p>
    <w:p w:rsidR="00015648" w:rsidRDefault="00015648">
      <w:pPr>
        <w:tabs>
          <w:tab w:val="left" w:pos="1418"/>
          <w:tab w:val="left" w:pos="5059"/>
        </w:tabs>
        <w:spacing w:after="0" w:line="240" w:lineRule="auto"/>
        <w:jc w:val="both"/>
        <w:rPr>
          <w:rFonts w:eastAsia="Calibri" w:cs="Arial"/>
        </w:rPr>
      </w:pPr>
    </w:p>
    <w:p w:rsidR="00015648" w:rsidRDefault="00860748">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015648" w:rsidRDefault="00015648">
      <w:pPr>
        <w:tabs>
          <w:tab w:val="left" w:pos="1701"/>
          <w:tab w:val="left" w:pos="5059"/>
        </w:tabs>
        <w:spacing w:after="0" w:line="240" w:lineRule="auto"/>
        <w:jc w:val="both"/>
        <w:rPr>
          <w:rFonts w:eastAsia="Calibri" w:cs="Arial"/>
        </w:rPr>
      </w:pPr>
    </w:p>
    <w:p w:rsidR="00015648" w:rsidRDefault="00015648">
      <w:pPr>
        <w:tabs>
          <w:tab w:val="left" w:pos="1418"/>
          <w:tab w:val="left" w:pos="5059"/>
        </w:tabs>
        <w:spacing w:after="0" w:line="240" w:lineRule="auto"/>
        <w:jc w:val="both"/>
        <w:rPr>
          <w:rFonts w:eastAsia="Calibri" w:cs="Arial"/>
        </w:rPr>
      </w:pPr>
    </w:p>
    <w:p w:rsidR="00015648" w:rsidRDefault="00860748">
      <w:pPr>
        <w:tabs>
          <w:tab w:val="left" w:pos="1418"/>
          <w:tab w:val="left" w:pos="5059"/>
        </w:tabs>
        <w:spacing w:after="0" w:line="240" w:lineRule="auto"/>
        <w:jc w:val="center"/>
        <w:rPr>
          <w:rFonts w:eastAsia="Calibri" w:cs="Arial"/>
        </w:rPr>
      </w:pPr>
      <w:r>
        <w:rPr>
          <w:rFonts w:eastAsia="Calibri" w:cs="Arial"/>
        </w:rPr>
        <w:t>Vereador José Sérgio de Carvalho</w:t>
      </w:r>
    </w:p>
    <w:p w:rsidR="00015648" w:rsidRDefault="00015648">
      <w:pPr>
        <w:tabs>
          <w:tab w:val="left" w:pos="1418"/>
          <w:tab w:val="left" w:pos="5059"/>
        </w:tabs>
        <w:spacing w:after="0" w:line="240" w:lineRule="auto"/>
        <w:jc w:val="both"/>
        <w:rPr>
          <w:rFonts w:eastAsia="Calibri" w:cs="Arial"/>
        </w:rPr>
      </w:pPr>
    </w:p>
    <w:p w:rsidR="00015648" w:rsidRDefault="00015648">
      <w:pPr>
        <w:tabs>
          <w:tab w:val="left" w:pos="1418"/>
          <w:tab w:val="left" w:pos="5059"/>
        </w:tabs>
        <w:spacing w:after="0" w:line="240" w:lineRule="auto"/>
        <w:jc w:val="both"/>
        <w:rPr>
          <w:rFonts w:eastAsia="Calibri" w:cs="Arial"/>
          <w:b/>
        </w:rPr>
      </w:pPr>
    </w:p>
    <w:p w:rsidR="00015648" w:rsidRDefault="00860748">
      <w:pPr>
        <w:tabs>
          <w:tab w:val="left" w:pos="1418"/>
          <w:tab w:val="left" w:pos="5059"/>
        </w:tabs>
        <w:spacing w:after="0" w:line="240" w:lineRule="auto"/>
        <w:jc w:val="both"/>
        <w:rPr>
          <w:rFonts w:eastAsia="Calibri" w:cs="Arial"/>
          <w:b/>
        </w:rPr>
      </w:pPr>
      <w:r>
        <w:rPr>
          <w:rFonts w:eastAsia="Calibri" w:cs="Arial"/>
          <w:b/>
        </w:rPr>
        <w:t>Pelas conclusões:</w:t>
      </w:r>
    </w:p>
    <w:p w:rsidR="00015648" w:rsidRDefault="00015648">
      <w:pPr>
        <w:tabs>
          <w:tab w:val="left" w:pos="1418"/>
          <w:tab w:val="left" w:pos="5059"/>
        </w:tabs>
        <w:spacing w:after="0" w:line="240" w:lineRule="auto"/>
        <w:rPr>
          <w:rFonts w:eastAsia="Calibri" w:cs="Arial"/>
        </w:rPr>
      </w:pPr>
    </w:p>
    <w:p w:rsidR="00015648" w:rsidRDefault="00015648">
      <w:pPr>
        <w:tabs>
          <w:tab w:val="left" w:pos="1418"/>
          <w:tab w:val="left" w:pos="5059"/>
        </w:tabs>
        <w:spacing w:after="0" w:line="240" w:lineRule="auto"/>
        <w:rPr>
          <w:rFonts w:eastAsia="Calibri" w:cs="Arial"/>
        </w:rPr>
      </w:pPr>
    </w:p>
    <w:p w:rsidR="00015648" w:rsidRDefault="00860748">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0156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48" w:rsidRDefault="00860748">
      <w:pPr>
        <w:spacing w:after="0" w:line="240" w:lineRule="auto"/>
      </w:pPr>
      <w:r>
        <w:separator/>
      </w:r>
    </w:p>
  </w:endnote>
  <w:endnote w:type="continuationSeparator" w:id="0">
    <w:p w:rsidR="00860748" w:rsidRDefault="0086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48" w:rsidRDefault="00860748">
      <w:pPr>
        <w:spacing w:after="0" w:line="240" w:lineRule="auto"/>
      </w:pPr>
      <w:r>
        <w:separator/>
      </w:r>
    </w:p>
  </w:footnote>
  <w:footnote w:type="continuationSeparator" w:id="0">
    <w:p w:rsidR="00860748" w:rsidRDefault="00860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48"/>
    <w:rsid w:val="00015648"/>
    <w:rsid w:val="00860748"/>
    <w:rsid w:val="00DD1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55EC9-7671-4DAC-A050-577747DD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B319-5DA4-4768-B544-50B5080B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2020-03-10T00:13:00Z</dcterms:created>
  <dcterms:modified xsi:type="dcterms:W3CDTF">2020-03-10T00:13:00Z</dcterms:modified>
</cp:coreProperties>
</file>